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D91" w:rsidRPr="00AD4D91" w:rsidRDefault="007253D4" w:rsidP="00AD4D91">
      <w:pPr>
        <w:jc w:val="center"/>
        <w:rPr>
          <w:b/>
        </w:rPr>
      </w:pPr>
      <w:r>
        <w:rPr>
          <w:b/>
        </w:rPr>
        <w:t>ПРОТОКОЛ</w:t>
      </w:r>
      <w:r w:rsidR="00C25072">
        <w:rPr>
          <w:b/>
        </w:rPr>
        <w:t xml:space="preserve"> №1</w:t>
      </w:r>
      <w:r>
        <w:rPr>
          <w:b/>
        </w:rPr>
        <w:t xml:space="preserve"> </w:t>
      </w:r>
    </w:p>
    <w:p w:rsidR="00622F50" w:rsidRPr="00AD4D91" w:rsidRDefault="00AD4D91" w:rsidP="00AD4D91">
      <w:pPr>
        <w:jc w:val="center"/>
        <w:rPr>
          <w:b/>
        </w:rPr>
      </w:pPr>
      <w:r w:rsidRPr="00AD4D91">
        <w:rPr>
          <w:b/>
        </w:rPr>
        <w:t xml:space="preserve">про підсумки голосування на дистанційних річних Загальних зборах акціонерів </w:t>
      </w:r>
    </w:p>
    <w:p w:rsidR="00AD4D91" w:rsidRPr="00AD4D91" w:rsidRDefault="00AD4D91" w:rsidP="00AD4D91">
      <w:pPr>
        <w:jc w:val="center"/>
        <w:rPr>
          <w:b/>
        </w:rPr>
      </w:pPr>
      <w:proofErr w:type="spellStart"/>
      <w:r w:rsidRPr="00AD4D91">
        <w:rPr>
          <w:b/>
        </w:rPr>
        <w:t>ПрАТ</w:t>
      </w:r>
      <w:proofErr w:type="spellEnd"/>
      <w:r w:rsidRPr="00AD4D91">
        <w:rPr>
          <w:b/>
        </w:rPr>
        <w:t xml:space="preserve"> «</w:t>
      </w:r>
      <w:proofErr w:type="spellStart"/>
      <w:r w:rsidR="00872264">
        <w:rPr>
          <w:b/>
          <w:lang w:val="ru-RU"/>
        </w:rPr>
        <w:t>Винограді</w:t>
      </w:r>
      <w:r w:rsidR="002B06AB">
        <w:rPr>
          <w:b/>
          <w:lang w:val="ru-RU"/>
        </w:rPr>
        <w:t>вська</w:t>
      </w:r>
      <w:proofErr w:type="spellEnd"/>
      <w:r w:rsidR="002B06AB">
        <w:rPr>
          <w:b/>
          <w:lang w:val="ru-RU"/>
        </w:rPr>
        <w:t xml:space="preserve"> </w:t>
      </w:r>
      <w:proofErr w:type="spellStart"/>
      <w:r w:rsidR="002B06AB">
        <w:rPr>
          <w:b/>
          <w:lang w:val="ru-RU"/>
        </w:rPr>
        <w:t>пересувна</w:t>
      </w:r>
      <w:proofErr w:type="spellEnd"/>
      <w:r w:rsidR="002B06AB">
        <w:rPr>
          <w:b/>
          <w:lang w:val="ru-RU"/>
        </w:rPr>
        <w:t xml:space="preserve"> </w:t>
      </w:r>
      <w:proofErr w:type="spellStart"/>
      <w:r w:rsidR="002B06AB">
        <w:rPr>
          <w:b/>
          <w:lang w:val="ru-RU"/>
        </w:rPr>
        <w:t>механі</w:t>
      </w:r>
      <w:r w:rsidR="003706CC">
        <w:rPr>
          <w:b/>
          <w:lang w:val="ru-RU"/>
        </w:rPr>
        <w:t>зована</w:t>
      </w:r>
      <w:proofErr w:type="spellEnd"/>
      <w:r w:rsidR="003706CC">
        <w:rPr>
          <w:b/>
          <w:lang w:val="ru-RU"/>
        </w:rPr>
        <w:t xml:space="preserve"> колона № 78</w:t>
      </w:r>
      <w:r w:rsidRPr="00AD4D91">
        <w:rPr>
          <w:b/>
        </w:rPr>
        <w:t>»</w:t>
      </w:r>
    </w:p>
    <w:p w:rsidR="00AD4D91" w:rsidRDefault="00AD4D91">
      <w:pPr>
        <w:jc w:val="center"/>
        <w:rPr>
          <w:b/>
        </w:rPr>
      </w:pPr>
    </w:p>
    <w:p w:rsidR="00AD4D91" w:rsidRDefault="003706CC" w:rsidP="00AD4D91">
      <w:pPr>
        <w:jc w:val="both"/>
        <w:rPr>
          <w:b/>
        </w:rPr>
      </w:pPr>
      <w:r>
        <w:rPr>
          <w:b/>
        </w:rPr>
        <w:t>М.</w:t>
      </w:r>
      <w:r w:rsidR="004109A7" w:rsidRPr="00C25072">
        <w:rPr>
          <w:b/>
        </w:rPr>
        <w:t xml:space="preserve"> Винограді</w:t>
      </w:r>
      <w:r w:rsidRPr="00C25072">
        <w:rPr>
          <w:b/>
        </w:rPr>
        <w:t>в</w:t>
      </w:r>
      <w:r w:rsidR="00000657">
        <w:rPr>
          <w:b/>
        </w:rPr>
        <w:tab/>
      </w:r>
      <w:r w:rsidR="00000657">
        <w:rPr>
          <w:b/>
        </w:rPr>
        <w:tab/>
      </w:r>
      <w:r w:rsidR="00000657">
        <w:rPr>
          <w:b/>
        </w:rPr>
        <w:tab/>
      </w:r>
      <w:r w:rsidR="00000657">
        <w:rPr>
          <w:b/>
        </w:rPr>
        <w:tab/>
      </w:r>
      <w:r w:rsidR="00000657">
        <w:rPr>
          <w:b/>
        </w:rPr>
        <w:tab/>
      </w:r>
      <w:r w:rsidR="00000657">
        <w:rPr>
          <w:b/>
        </w:rPr>
        <w:tab/>
      </w:r>
      <w:r w:rsidR="00000657">
        <w:rPr>
          <w:b/>
        </w:rPr>
        <w:tab/>
      </w:r>
      <w:r w:rsidR="00000657">
        <w:rPr>
          <w:b/>
        </w:rPr>
        <w:tab/>
      </w:r>
      <w:r w:rsidR="00000657">
        <w:rPr>
          <w:b/>
        </w:rPr>
        <w:tab/>
      </w:r>
      <w:r w:rsidR="003E1970">
        <w:rPr>
          <w:b/>
        </w:rPr>
        <w:t>31.03.2026</w:t>
      </w:r>
      <w:r w:rsidR="00AD4D91" w:rsidRPr="002B06AB">
        <w:rPr>
          <w:b/>
        </w:rPr>
        <w:t xml:space="preserve"> р.</w:t>
      </w:r>
    </w:p>
    <w:p w:rsidR="00AD4D91" w:rsidRDefault="00AD4D91" w:rsidP="00AD4D91">
      <w:pPr>
        <w:jc w:val="both"/>
      </w:pPr>
    </w:p>
    <w:p w:rsidR="00692003" w:rsidRPr="00692003" w:rsidRDefault="00692003" w:rsidP="00AD4D91">
      <w:pPr>
        <w:jc w:val="both"/>
        <w:rPr>
          <w:b/>
        </w:rPr>
      </w:pPr>
      <w:r w:rsidRPr="00692003">
        <w:rPr>
          <w:b/>
        </w:rPr>
        <w:t>Лічильна комісія Загальних зборів у складі:</w:t>
      </w:r>
    </w:p>
    <w:p w:rsidR="00BA3B9C" w:rsidRPr="00C25072" w:rsidRDefault="00692003" w:rsidP="00AD4D91">
      <w:pPr>
        <w:jc w:val="both"/>
      </w:pPr>
      <w:r>
        <w:t xml:space="preserve">Голова лічильної комісії – </w:t>
      </w:r>
      <w:r w:rsidR="003706CC">
        <w:t>Роман А.П.</w:t>
      </w:r>
    </w:p>
    <w:p w:rsidR="00692003" w:rsidRPr="003E1970" w:rsidRDefault="00A92884" w:rsidP="00AD4D91">
      <w:pPr>
        <w:jc w:val="both"/>
      </w:pPr>
      <w:r>
        <w:t>Ч</w:t>
      </w:r>
      <w:r w:rsidR="00692003">
        <w:t>лен</w:t>
      </w:r>
      <w:r w:rsidR="00BA3B9C">
        <w:t>и</w:t>
      </w:r>
      <w:r w:rsidR="00692003">
        <w:t xml:space="preserve"> </w:t>
      </w:r>
      <w:r w:rsidR="00BA3B9C">
        <w:t>лічильної комі</w:t>
      </w:r>
      <w:r w:rsidR="003706CC">
        <w:t xml:space="preserve">сії  -  </w:t>
      </w:r>
      <w:proofErr w:type="spellStart"/>
      <w:r w:rsidR="003706CC">
        <w:t>Савинець</w:t>
      </w:r>
      <w:proofErr w:type="spellEnd"/>
      <w:r w:rsidR="003706CC">
        <w:t xml:space="preserve"> Н.П., </w:t>
      </w:r>
      <w:proofErr w:type="spellStart"/>
      <w:r w:rsidR="003706CC">
        <w:t>Товт-Параска</w:t>
      </w:r>
      <w:proofErr w:type="spellEnd"/>
      <w:r w:rsidR="003706CC">
        <w:t xml:space="preserve"> К.С</w:t>
      </w:r>
    </w:p>
    <w:p w:rsidR="00692003" w:rsidRPr="002B06AB" w:rsidRDefault="00692003" w:rsidP="00692003">
      <w:pPr>
        <w:jc w:val="both"/>
        <w:rPr>
          <w:b/>
        </w:rPr>
      </w:pPr>
      <w:r w:rsidRPr="002B06AB">
        <w:rPr>
          <w:b/>
        </w:rPr>
        <w:t>склала даний протокол про наступне:</w:t>
      </w:r>
    </w:p>
    <w:p w:rsidR="00692003" w:rsidRDefault="00692003" w:rsidP="00AD4D91">
      <w:pPr>
        <w:jc w:val="both"/>
      </w:pPr>
      <w:r>
        <w:t>Дат</w:t>
      </w:r>
      <w:r w:rsidR="007253D4">
        <w:t>а проведе</w:t>
      </w:r>
      <w:r w:rsidR="003E1970">
        <w:t>ння загальних зборів: 26.03.2026</w:t>
      </w:r>
      <w:r>
        <w:t xml:space="preserve"> р.</w:t>
      </w:r>
    </w:p>
    <w:p w:rsidR="00692003" w:rsidRDefault="00692003" w:rsidP="00AD4D91">
      <w:pPr>
        <w:jc w:val="both"/>
      </w:pPr>
      <w:r>
        <w:t xml:space="preserve">Дата проведення підрахунку голосів: </w:t>
      </w:r>
      <w:r w:rsidR="003E1970">
        <w:t>31.03.2026</w:t>
      </w:r>
      <w:r w:rsidR="00C25072">
        <w:t xml:space="preserve"> </w:t>
      </w:r>
      <w:r w:rsidRPr="00872264">
        <w:t>р.</w:t>
      </w:r>
    </w:p>
    <w:p w:rsidR="00000657" w:rsidRDefault="00000657" w:rsidP="00AD4D91">
      <w:pPr>
        <w:jc w:val="both"/>
      </w:pPr>
      <w:r>
        <w:t>Дата складання протоколу</w:t>
      </w:r>
      <w:r w:rsidR="00BA3B9C">
        <w:t xml:space="preserve"> про підсумки голосування </w:t>
      </w:r>
      <w:r>
        <w:t xml:space="preserve">: </w:t>
      </w:r>
      <w:r w:rsidR="003E1970">
        <w:t>31.03.2026</w:t>
      </w:r>
      <w:r w:rsidR="00BA3B9C" w:rsidRPr="00872264">
        <w:t xml:space="preserve"> р.</w:t>
      </w:r>
    </w:p>
    <w:p w:rsidR="00692003" w:rsidRDefault="00692003" w:rsidP="00AD4D91">
      <w:pPr>
        <w:jc w:val="both"/>
      </w:pPr>
    </w:p>
    <w:p w:rsidR="003E1970" w:rsidRDefault="00692003" w:rsidP="003E1970">
      <w:pPr>
        <w:ind w:firstLine="708"/>
      </w:pPr>
      <w:r>
        <w:t xml:space="preserve"> Для участі </w:t>
      </w:r>
      <w:r w:rsidR="003706CC">
        <w:t>в загальних зборах зареєструвал</w:t>
      </w:r>
      <w:r w:rsidR="003706CC" w:rsidRPr="003706CC">
        <w:t>и</w:t>
      </w:r>
      <w:r>
        <w:t>с</w:t>
      </w:r>
      <w:r w:rsidR="003706CC" w:rsidRPr="003706CC">
        <w:t xml:space="preserve">ь </w:t>
      </w:r>
      <w:r>
        <w:t xml:space="preserve"> </w:t>
      </w:r>
      <w:r w:rsidR="003E1970">
        <w:t>6 (шість) осіб</w:t>
      </w:r>
      <w:r w:rsidR="003E1970" w:rsidRPr="000B349D">
        <w:t xml:space="preserve">,  яким  належить </w:t>
      </w:r>
      <w:r w:rsidR="003E1970" w:rsidRPr="000B349D">
        <w:rPr>
          <w:b/>
        </w:rPr>
        <w:t xml:space="preserve"> 1</w:t>
      </w:r>
      <w:r w:rsidR="003E1970">
        <w:rPr>
          <w:b/>
        </w:rPr>
        <w:t> 257 844</w:t>
      </w:r>
      <w:r w:rsidR="003E1970" w:rsidRPr="000B349D">
        <w:t xml:space="preserve"> (один мільйон </w:t>
      </w:r>
      <w:r w:rsidR="003E1970">
        <w:t>двісті п’ятдесят сім тисяч вісімсот</w:t>
      </w:r>
      <w:r w:rsidR="003E1970" w:rsidRPr="000B349D">
        <w:t xml:space="preserve"> сорок </w:t>
      </w:r>
      <w:r w:rsidR="003E1970">
        <w:t>чотири</w:t>
      </w:r>
      <w:r w:rsidR="003E1970" w:rsidRPr="000B349D">
        <w:t xml:space="preserve"> ) голосуючих акцій Товариства, що становить </w:t>
      </w:r>
      <w:r w:rsidR="003E1970">
        <w:rPr>
          <w:b/>
        </w:rPr>
        <w:t xml:space="preserve"> 97,26 </w:t>
      </w:r>
      <w:r w:rsidR="003E1970" w:rsidRPr="000B349D">
        <w:rPr>
          <w:b/>
        </w:rPr>
        <w:t>%</w:t>
      </w:r>
      <w:r w:rsidR="003E1970" w:rsidRPr="000B349D">
        <w:t xml:space="preserve"> від загальної кількості голосуючих  акцій.</w:t>
      </w:r>
      <w:r w:rsidR="003E1970" w:rsidRPr="002F2FC8">
        <w:t xml:space="preserve"> </w:t>
      </w:r>
    </w:p>
    <w:p w:rsidR="00692003" w:rsidRDefault="00B63972" w:rsidP="003E1970">
      <w:pPr>
        <w:ind w:firstLine="708"/>
        <w:jc w:val="both"/>
      </w:pPr>
      <w:r w:rsidRPr="009B2317">
        <w:t>Голосування з питань  порядку денного проводилося з використанням єдиного бюлетеня для голосування . Голосування проводилося за принципом одна голосуюча проста іменна акція – один голос.</w:t>
      </w:r>
    </w:p>
    <w:p w:rsidR="00B63972" w:rsidRPr="00E4414C" w:rsidRDefault="00B63972" w:rsidP="00B63972">
      <w:pPr>
        <w:autoSpaceDE w:val="0"/>
        <w:autoSpaceDN w:val="0"/>
        <w:adjustRightInd w:val="0"/>
        <w:ind w:firstLine="708"/>
      </w:pPr>
      <w:r>
        <w:t>Лічильна комісія Загальних зборів здійснює підрахунок голосів на підставі даних з переліку акціонерів, які подали бюлетені для участі в Загальних зборах, отриманого від Центрального депозитарію з урахуванням протоколу реєстраційної комісії про підсумки голосування.</w:t>
      </w:r>
    </w:p>
    <w:p w:rsidR="00CF12E2" w:rsidRDefault="00692003" w:rsidP="00692003">
      <w:pPr>
        <w:jc w:val="both"/>
        <w:rPr>
          <w:b/>
        </w:rPr>
      </w:pPr>
      <w:r w:rsidRPr="00692003">
        <w:rPr>
          <w:b/>
        </w:rPr>
        <w:t>Питання порядку денного, винесені на голосування:</w:t>
      </w:r>
    </w:p>
    <w:p w:rsidR="007253D4" w:rsidRDefault="007253D4" w:rsidP="00692003">
      <w:pPr>
        <w:jc w:val="both"/>
        <w:rPr>
          <w:b/>
        </w:rPr>
      </w:pPr>
    </w:p>
    <w:p w:rsidR="003E1970" w:rsidRPr="007243B7" w:rsidRDefault="003E1970" w:rsidP="003E1970">
      <w:pPr>
        <w:rPr>
          <w:b/>
          <w:szCs w:val="22"/>
        </w:rPr>
      </w:pPr>
      <w:r w:rsidRPr="003E1970">
        <w:rPr>
          <w:b/>
        </w:rPr>
        <w:t>З ПИТАННЯ 1 ПОРЯДКУ ДЕННОГО:</w:t>
      </w:r>
      <w:r w:rsidRPr="003E1970">
        <w:t xml:space="preserve"> Звіт правління  про результати фінансово-господарської діяльності Товариства за 2025 р</w:t>
      </w:r>
      <w:r w:rsidRPr="007243B7">
        <w:rPr>
          <w:szCs w:val="22"/>
        </w:rPr>
        <w:t>.  та визначення основних напрямків діяльності на 20</w:t>
      </w:r>
      <w:r w:rsidRPr="007243B7">
        <w:rPr>
          <w:szCs w:val="22"/>
          <w:lang w:val="ru-RU"/>
        </w:rPr>
        <w:t>2</w:t>
      </w:r>
      <w:r>
        <w:rPr>
          <w:szCs w:val="22"/>
          <w:lang w:val="ru-RU"/>
        </w:rPr>
        <w:t xml:space="preserve">5 </w:t>
      </w:r>
      <w:r w:rsidRPr="007243B7">
        <w:rPr>
          <w:szCs w:val="22"/>
        </w:rPr>
        <w:t>р. Прийняття рішення за результатами звіту Правління.</w:t>
      </w:r>
    </w:p>
    <w:p w:rsidR="003E1970" w:rsidRDefault="003E1970" w:rsidP="003E1970">
      <w:pPr>
        <w:pStyle w:val="a5"/>
        <w:ind w:left="0"/>
        <w:jc w:val="both"/>
      </w:pPr>
      <w:r w:rsidRPr="009B2317">
        <w:rPr>
          <w:b/>
        </w:rPr>
        <w:t>Проект рішення</w:t>
      </w:r>
      <w:r w:rsidRPr="009B2317">
        <w:t xml:space="preserve">: </w:t>
      </w:r>
    </w:p>
    <w:p w:rsidR="003E1970" w:rsidRPr="002A6A86" w:rsidRDefault="003E1970" w:rsidP="003E1970">
      <w:pPr>
        <w:tabs>
          <w:tab w:val="left" w:pos="284"/>
          <w:tab w:val="left" w:pos="11280"/>
        </w:tabs>
        <w:spacing w:before="80"/>
        <w:ind w:right="-6"/>
        <w:jc w:val="both"/>
        <w:rPr>
          <w:rFonts w:eastAsia="Times New Roman"/>
          <w:lang w:eastAsia="ru-RU"/>
        </w:rPr>
      </w:pPr>
      <w:r w:rsidRPr="002A6A86">
        <w:rPr>
          <w:rFonts w:eastAsia="Times New Roman"/>
          <w:lang w:eastAsia="ru-RU"/>
        </w:rPr>
        <w:t>Звіт правління  про результати фінансово-господарської діял</w:t>
      </w:r>
      <w:r>
        <w:rPr>
          <w:rFonts w:eastAsia="Times New Roman"/>
          <w:lang w:eastAsia="ru-RU"/>
        </w:rPr>
        <w:t xml:space="preserve">ьності Товариства за 2025 </w:t>
      </w:r>
      <w:r w:rsidRPr="002A6A86">
        <w:rPr>
          <w:rFonts w:eastAsia="Times New Roman"/>
          <w:lang w:eastAsia="ru-RU"/>
        </w:rPr>
        <w:t>р.- затвердити.</w:t>
      </w:r>
    </w:p>
    <w:p w:rsidR="003E1970" w:rsidRPr="003A7CD8" w:rsidRDefault="003E1970" w:rsidP="003E1970">
      <w:pPr>
        <w:pStyle w:val="a3"/>
        <w:rPr>
          <w:rFonts w:ascii="Times New Roman" w:eastAsiaTheme="minorHAnsi" w:hAnsi="Times New Roman"/>
          <w:sz w:val="24"/>
          <w:lang w:val="uk-UA"/>
        </w:rPr>
      </w:pPr>
      <w:r w:rsidRPr="003A7CD8">
        <w:rPr>
          <w:rFonts w:ascii="Times New Roman" w:eastAsiaTheme="minorHAnsi" w:hAnsi="Times New Roman"/>
          <w:sz w:val="24"/>
          <w:lang w:val="uk-UA"/>
        </w:rPr>
        <w:t>Підсумки голосування:</w:t>
      </w:r>
    </w:p>
    <w:p w:rsidR="003E1970" w:rsidRPr="003A7CD8" w:rsidRDefault="003E1970" w:rsidP="003E1970">
      <w:pPr>
        <w:pStyle w:val="a3"/>
        <w:rPr>
          <w:rFonts w:ascii="Times New Roman" w:eastAsiaTheme="minorHAnsi" w:hAnsi="Times New Roman"/>
          <w:sz w:val="24"/>
          <w:lang w:val="uk-UA"/>
        </w:rPr>
      </w:pPr>
      <w:r w:rsidRPr="003A7CD8">
        <w:rPr>
          <w:rFonts w:ascii="Times New Roman" w:eastAsiaTheme="minorHAnsi" w:hAnsi="Times New Roman"/>
          <w:b/>
          <w:sz w:val="24"/>
          <w:lang w:val="uk-UA"/>
        </w:rPr>
        <w:t xml:space="preserve">"ЗА" –  </w:t>
      </w:r>
      <w:r w:rsidRPr="000B349D">
        <w:rPr>
          <w:rFonts w:ascii="Times New Roman" w:eastAsiaTheme="minorHAnsi" w:hAnsi="Times New Roman"/>
          <w:b/>
          <w:sz w:val="24"/>
          <w:lang w:val="uk-UA"/>
        </w:rPr>
        <w:t>1</w:t>
      </w:r>
      <w:r>
        <w:rPr>
          <w:rFonts w:ascii="Times New Roman" w:eastAsiaTheme="minorHAnsi" w:hAnsi="Times New Roman"/>
          <w:b/>
          <w:sz w:val="24"/>
          <w:lang w:val="uk-UA"/>
        </w:rPr>
        <w:t> 779 540</w:t>
      </w:r>
      <w:r w:rsidRPr="003A7CD8">
        <w:rPr>
          <w:rFonts w:ascii="Times New Roman" w:eastAsiaTheme="minorHAnsi" w:hAnsi="Times New Roman"/>
          <w:sz w:val="24"/>
          <w:lang w:val="uk-UA"/>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3E1970" w:rsidRPr="003A7CD8" w:rsidRDefault="003E1970" w:rsidP="003E1970">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 </w:t>
      </w:r>
      <w:r w:rsidRPr="003A7CD8">
        <w:rPr>
          <w:rFonts w:ascii="Times New Roman" w:eastAsiaTheme="minorHAnsi" w:hAnsi="Times New Roman"/>
          <w:b/>
          <w:sz w:val="24"/>
          <w:lang w:val="uk-UA"/>
        </w:rPr>
        <w:t>"ПРОТИ" – 0</w:t>
      </w:r>
      <w:r w:rsidRPr="003A7CD8">
        <w:rPr>
          <w:rFonts w:ascii="Times New Roman" w:eastAsiaTheme="minorHAnsi" w:hAnsi="Times New Roman"/>
          <w:sz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3E1970" w:rsidRPr="003A7CD8" w:rsidRDefault="003E1970" w:rsidP="003E1970">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3E1970" w:rsidRPr="003A7CD8" w:rsidRDefault="003E1970" w:rsidP="003E1970">
      <w:pPr>
        <w:pStyle w:val="a3"/>
        <w:rPr>
          <w:rFonts w:ascii="Times New Roman" w:eastAsiaTheme="minorHAnsi" w:hAnsi="Times New Roman"/>
          <w:sz w:val="24"/>
          <w:lang w:val="uk-UA"/>
        </w:rPr>
      </w:pPr>
      <w:r w:rsidRPr="003A7CD8">
        <w:rPr>
          <w:rFonts w:ascii="Times New Roman" w:eastAsiaTheme="minorHAnsi" w:hAnsi="Times New Roman"/>
          <w:sz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3E1970" w:rsidRDefault="003E1970" w:rsidP="003E1970">
      <w:pPr>
        <w:pStyle w:val="a3"/>
        <w:rPr>
          <w:rFonts w:ascii="Times New Roman" w:hAnsi="Times New Roman"/>
          <w:sz w:val="24"/>
          <w:szCs w:val="24"/>
          <w:lang w:val="uk-UA"/>
        </w:rPr>
      </w:pPr>
      <w:proofErr w:type="spellStart"/>
      <w:r w:rsidRPr="00D33BF2">
        <w:rPr>
          <w:rFonts w:ascii="Times New Roman" w:hAnsi="Times New Roman"/>
          <w:b/>
        </w:rPr>
        <w:t>Прийняте</w:t>
      </w:r>
      <w:proofErr w:type="spellEnd"/>
      <w:r w:rsidRPr="00D33BF2">
        <w:rPr>
          <w:rFonts w:ascii="Times New Roman" w:hAnsi="Times New Roman"/>
          <w:b/>
        </w:rPr>
        <w:t xml:space="preserve"> </w:t>
      </w:r>
      <w:proofErr w:type="spellStart"/>
      <w:proofErr w:type="gramStart"/>
      <w:r w:rsidRPr="00D33BF2">
        <w:rPr>
          <w:rFonts w:ascii="Times New Roman" w:hAnsi="Times New Roman"/>
          <w:b/>
        </w:rPr>
        <w:t>р</w:t>
      </w:r>
      <w:proofErr w:type="gramEnd"/>
      <w:r w:rsidRPr="00D33BF2">
        <w:rPr>
          <w:rFonts w:ascii="Times New Roman" w:hAnsi="Times New Roman"/>
          <w:b/>
        </w:rPr>
        <w:t>ішення</w:t>
      </w:r>
      <w:proofErr w:type="spellEnd"/>
      <w:r w:rsidRPr="00D33BF2">
        <w:rPr>
          <w:rFonts w:ascii="Times New Roman" w:hAnsi="Times New Roman"/>
          <w:b/>
        </w:rPr>
        <w:t>:</w:t>
      </w:r>
      <w:r w:rsidRPr="00C87FA5">
        <w:rPr>
          <w:rFonts w:ascii="Times New Roman" w:eastAsiaTheme="minorHAnsi" w:hAnsi="Times New Roman"/>
          <w:sz w:val="24"/>
          <w:szCs w:val="24"/>
          <w:lang w:val="uk-UA"/>
        </w:rPr>
        <w:t xml:space="preserve"> </w:t>
      </w:r>
    </w:p>
    <w:p w:rsidR="003E1970" w:rsidRPr="002A6A86" w:rsidRDefault="003E1970" w:rsidP="003E1970">
      <w:pPr>
        <w:tabs>
          <w:tab w:val="left" w:pos="284"/>
          <w:tab w:val="left" w:pos="11280"/>
        </w:tabs>
        <w:spacing w:before="80"/>
        <w:ind w:right="-6"/>
        <w:jc w:val="both"/>
        <w:rPr>
          <w:rFonts w:eastAsia="Times New Roman"/>
          <w:lang w:eastAsia="ru-RU"/>
        </w:rPr>
      </w:pPr>
      <w:r w:rsidRPr="002A6A86">
        <w:rPr>
          <w:rFonts w:eastAsia="Times New Roman"/>
          <w:lang w:eastAsia="ru-RU"/>
        </w:rPr>
        <w:t>Звіт правління  про результати фінансово-господарської діял</w:t>
      </w:r>
      <w:r>
        <w:rPr>
          <w:rFonts w:eastAsia="Times New Roman"/>
          <w:lang w:eastAsia="ru-RU"/>
        </w:rPr>
        <w:t>ьності Товариства за 2025</w:t>
      </w:r>
      <w:r w:rsidRPr="002A6A86">
        <w:rPr>
          <w:rFonts w:eastAsia="Times New Roman"/>
          <w:lang w:eastAsia="ru-RU"/>
        </w:rPr>
        <w:t>р.- затвердити.</w:t>
      </w:r>
    </w:p>
    <w:p w:rsidR="00C25072" w:rsidRPr="003706CC" w:rsidRDefault="00C25072" w:rsidP="00C25072">
      <w:pPr>
        <w:rPr>
          <w:b/>
          <w:lang w:val="ru-RU"/>
        </w:rPr>
      </w:pPr>
      <w:r w:rsidRPr="003706CC">
        <w:rPr>
          <w:b/>
        </w:rPr>
        <w:t xml:space="preserve">Голова лічильної комісії </w:t>
      </w:r>
      <w:r w:rsidRPr="003706CC">
        <w:rPr>
          <w:b/>
        </w:rPr>
        <w:tab/>
      </w:r>
      <w:r w:rsidRPr="003706CC">
        <w:rPr>
          <w:b/>
        </w:rPr>
        <w:tab/>
      </w:r>
      <w:r w:rsidRPr="003706CC">
        <w:rPr>
          <w:b/>
        </w:rPr>
        <w:tab/>
      </w:r>
      <w:r w:rsidRPr="003706CC">
        <w:rPr>
          <w:b/>
        </w:rPr>
        <w:tab/>
      </w:r>
      <w:r w:rsidRPr="003706CC">
        <w:rPr>
          <w:b/>
        </w:rPr>
        <w:tab/>
      </w:r>
      <w:r>
        <w:rPr>
          <w:b/>
          <w:lang w:val="ru-RU"/>
        </w:rPr>
        <w:t>Роман А.П.</w:t>
      </w:r>
    </w:p>
    <w:p w:rsidR="00C25072" w:rsidRPr="00FD7078" w:rsidRDefault="00C25072" w:rsidP="00C25072">
      <w:pPr>
        <w:jc w:val="both"/>
        <w:rPr>
          <w:b/>
        </w:rPr>
      </w:pPr>
    </w:p>
    <w:p w:rsidR="00C25072" w:rsidRPr="003706CC" w:rsidRDefault="00C25072" w:rsidP="00C25072">
      <w:pPr>
        <w:jc w:val="both"/>
        <w:rPr>
          <w:b/>
          <w:lang w:val="ru-RU"/>
        </w:rPr>
      </w:pPr>
      <w:r w:rsidRPr="00FD7078">
        <w:rPr>
          <w:b/>
        </w:rPr>
        <w:t>Член</w:t>
      </w:r>
      <w:r>
        <w:rPr>
          <w:b/>
        </w:rPr>
        <w:t xml:space="preserve"> лічильної комісії</w:t>
      </w:r>
      <w:r>
        <w:rPr>
          <w:b/>
        </w:rPr>
        <w:tab/>
      </w:r>
      <w:r>
        <w:rPr>
          <w:b/>
        </w:rPr>
        <w:tab/>
      </w:r>
      <w:r>
        <w:rPr>
          <w:b/>
        </w:rPr>
        <w:tab/>
      </w:r>
      <w:r w:rsidRPr="00FD7078">
        <w:rPr>
          <w:b/>
        </w:rPr>
        <w:tab/>
      </w:r>
      <w:r w:rsidRPr="00FD7078">
        <w:rPr>
          <w:b/>
        </w:rPr>
        <w:tab/>
      </w:r>
      <w:proofErr w:type="spellStart"/>
      <w:r>
        <w:rPr>
          <w:b/>
          <w:lang w:val="ru-RU"/>
        </w:rPr>
        <w:t>Товт-Параска</w:t>
      </w:r>
      <w:proofErr w:type="spellEnd"/>
      <w:r>
        <w:rPr>
          <w:b/>
          <w:lang w:val="ru-RU"/>
        </w:rPr>
        <w:t xml:space="preserve"> К.С.</w:t>
      </w:r>
    </w:p>
    <w:p w:rsidR="00C25072" w:rsidRDefault="00C25072" w:rsidP="00C25072">
      <w:pPr>
        <w:jc w:val="both"/>
      </w:pPr>
    </w:p>
    <w:p w:rsidR="00C25072" w:rsidRPr="00FD7078" w:rsidRDefault="00C25072" w:rsidP="00C25072">
      <w:pPr>
        <w:jc w:val="both"/>
        <w:rPr>
          <w:b/>
        </w:rPr>
      </w:pPr>
      <w:r w:rsidRPr="00B63972">
        <w:rPr>
          <w:b/>
        </w:rPr>
        <w:t xml:space="preserve">Член лічильної  комісії                                   </w:t>
      </w:r>
      <w:r>
        <w:rPr>
          <w:b/>
        </w:rPr>
        <w:t xml:space="preserve">                  </w:t>
      </w:r>
      <w:proofErr w:type="spellStart"/>
      <w:r w:rsidRPr="003706CC">
        <w:rPr>
          <w:b/>
        </w:rPr>
        <w:t>Савинець</w:t>
      </w:r>
      <w:proofErr w:type="spellEnd"/>
      <w:r w:rsidRPr="003706CC">
        <w:rPr>
          <w:b/>
        </w:rPr>
        <w:t xml:space="preserve"> Н.П.</w:t>
      </w:r>
      <w:r w:rsidRPr="00FD7078">
        <w:rPr>
          <w:b/>
        </w:rPr>
        <w:t>.</w:t>
      </w:r>
    </w:p>
    <w:p w:rsidR="00C25072" w:rsidRDefault="00C25072" w:rsidP="00C25072">
      <w:pPr>
        <w:jc w:val="center"/>
        <w:rPr>
          <w:b/>
        </w:rPr>
      </w:pPr>
    </w:p>
    <w:p w:rsidR="00C25072" w:rsidRDefault="00C25072" w:rsidP="00C25072">
      <w:pPr>
        <w:jc w:val="center"/>
        <w:rPr>
          <w:b/>
        </w:rPr>
      </w:pPr>
    </w:p>
    <w:p w:rsidR="00C25072" w:rsidRPr="00AD4D91" w:rsidRDefault="00C25072" w:rsidP="00C25072">
      <w:pPr>
        <w:jc w:val="center"/>
        <w:rPr>
          <w:b/>
        </w:rPr>
      </w:pPr>
      <w:r>
        <w:rPr>
          <w:b/>
        </w:rPr>
        <w:lastRenderedPageBreak/>
        <w:t>ПРОТОКОЛ №2</w:t>
      </w:r>
    </w:p>
    <w:p w:rsidR="00C25072" w:rsidRPr="00AD4D91" w:rsidRDefault="00C25072" w:rsidP="00C25072">
      <w:pPr>
        <w:jc w:val="center"/>
        <w:rPr>
          <w:b/>
        </w:rPr>
      </w:pPr>
      <w:r w:rsidRPr="00AD4D91">
        <w:rPr>
          <w:b/>
        </w:rPr>
        <w:t xml:space="preserve">про підсумки голосування на дистанційних річних Загальних зборах акціонерів </w:t>
      </w:r>
    </w:p>
    <w:p w:rsidR="00C25072" w:rsidRPr="00AD4D91" w:rsidRDefault="00C25072" w:rsidP="00C25072">
      <w:pPr>
        <w:jc w:val="center"/>
        <w:rPr>
          <w:b/>
        </w:rPr>
      </w:pPr>
      <w:proofErr w:type="spellStart"/>
      <w:r w:rsidRPr="00AD4D91">
        <w:rPr>
          <w:b/>
        </w:rPr>
        <w:t>ПрАТ</w:t>
      </w:r>
      <w:proofErr w:type="spellEnd"/>
      <w:r w:rsidRPr="00AD4D91">
        <w:rPr>
          <w:b/>
        </w:rPr>
        <w:t xml:space="preserve"> «</w:t>
      </w:r>
      <w:proofErr w:type="spellStart"/>
      <w:r>
        <w:rPr>
          <w:b/>
          <w:lang w:val="ru-RU"/>
        </w:rPr>
        <w:t>Виноградівська</w:t>
      </w:r>
      <w:proofErr w:type="spellEnd"/>
      <w:r>
        <w:rPr>
          <w:b/>
          <w:lang w:val="ru-RU"/>
        </w:rPr>
        <w:t xml:space="preserve"> </w:t>
      </w:r>
      <w:proofErr w:type="spellStart"/>
      <w:r>
        <w:rPr>
          <w:b/>
          <w:lang w:val="ru-RU"/>
        </w:rPr>
        <w:t>пересувна</w:t>
      </w:r>
      <w:proofErr w:type="spellEnd"/>
      <w:r>
        <w:rPr>
          <w:b/>
          <w:lang w:val="ru-RU"/>
        </w:rPr>
        <w:t xml:space="preserve"> </w:t>
      </w:r>
      <w:proofErr w:type="spellStart"/>
      <w:r>
        <w:rPr>
          <w:b/>
          <w:lang w:val="ru-RU"/>
        </w:rPr>
        <w:t>механізована</w:t>
      </w:r>
      <w:proofErr w:type="spellEnd"/>
      <w:r>
        <w:rPr>
          <w:b/>
          <w:lang w:val="ru-RU"/>
        </w:rPr>
        <w:t xml:space="preserve"> колона № 78</w:t>
      </w:r>
      <w:r w:rsidRPr="00AD4D91">
        <w:rPr>
          <w:b/>
        </w:rPr>
        <w:t>»</w:t>
      </w:r>
    </w:p>
    <w:p w:rsidR="00C25072" w:rsidRDefault="00C25072" w:rsidP="00C25072">
      <w:pPr>
        <w:jc w:val="center"/>
        <w:rPr>
          <w:b/>
        </w:rPr>
      </w:pPr>
    </w:p>
    <w:p w:rsidR="003E1970" w:rsidRDefault="003E1970" w:rsidP="003E1970">
      <w:pPr>
        <w:jc w:val="both"/>
        <w:rPr>
          <w:b/>
        </w:rPr>
      </w:pPr>
      <w:r>
        <w:rPr>
          <w:b/>
        </w:rPr>
        <w:t>М.</w:t>
      </w:r>
      <w:r w:rsidRPr="00C25072">
        <w:rPr>
          <w:b/>
        </w:rPr>
        <w:t xml:space="preserve"> Виноградів</w:t>
      </w:r>
      <w:r>
        <w:rPr>
          <w:b/>
        </w:rPr>
        <w:tab/>
      </w:r>
      <w:r>
        <w:rPr>
          <w:b/>
        </w:rPr>
        <w:tab/>
      </w:r>
      <w:r>
        <w:rPr>
          <w:b/>
        </w:rPr>
        <w:tab/>
      </w:r>
      <w:r>
        <w:rPr>
          <w:b/>
        </w:rPr>
        <w:tab/>
      </w:r>
      <w:r>
        <w:rPr>
          <w:b/>
        </w:rPr>
        <w:tab/>
      </w:r>
      <w:r>
        <w:rPr>
          <w:b/>
        </w:rPr>
        <w:tab/>
      </w:r>
      <w:r>
        <w:rPr>
          <w:b/>
        </w:rPr>
        <w:tab/>
      </w:r>
      <w:r>
        <w:rPr>
          <w:b/>
        </w:rPr>
        <w:tab/>
      </w:r>
      <w:r>
        <w:rPr>
          <w:b/>
        </w:rPr>
        <w:tab/>
        <w:t>31.03.2026</w:t>
      </w:r>
      <w:r w:rsidRPr="002B06AB">
        <w:rPr>
          <w:b/>
        </w:rPr>
        <w:t xml:space="preserve"> р.</w:t>
      </w:r>
    </w:p>
    <w:p w:rsidR="003E1970" w:rsidRDefault="003E1970" w:rsidP="003E1970">
      <w:pPr>
        <w:jc w:val="both"/>
      </w:pPr>
    </w:p>
    <w:p w:rsidR="003E1970" w:rsidRPr="00692003" w:rsidRDefault="003E1970" w:rsidP="003E1970">
      <w:pPr>
        <w:jc w:val="both"/>
        <w:rPr>
          <w:b/>
        </w:rPr>
      </w:pPr>
      <w:r w:rsidRPr="00692003">
        <w:rPr>
          <w:b/>
        </w:rPr>
        <w:t>Лічильна комісія Загальних зборів у складі:</w:t>
      </w:r>
    </w:p>
    <w:p w:rsidR="003E1970" w:rsidRPr="00C25072" w:rsidRDefault="003E1970" w:rsidP="003E1970">
      <w:pPr>
        <w:jc w:val="both"/>
      </w:pPr>
      <w:r>
        <w:t>Голова лічильної комісії – Роман А.П.</w:t>
      </w:r>
    </w:p>
    <w:p w:rsidR="003E1970" w:rsidRPr="003E1970" w:rsidRDefault="003E1970" w:rsidP="003E1970">
      <w:pPr>
        <w:jc w:val="both"/>
      </w:pPr>
      <w:r>
        <w:t xml:space="preserve">Члени лічильної комісії  -  </w:t>
      </w:r>
      <w:proofErr w:type="spellStart"/>
      <w:r>
        <w:t>Савинець</w:t>
      </w:r>
      <w:proofErr w:type="spellEnd"/>
      <w:r>
        <w:t xml:space="preserve"> Н.П., </w:t>
      </w:r>
      <w:proofErr w:type="spellStart"/>
      <w:r>
        <w:t>Товт-Параска</w:t>
      </w:r>
      <w:proofErr w:type="spellEnd"/>
      <w:r>
        <w:t xml:space="preserve"> К.С</w:t>
      </w:r>
    </w:p>
    <w:p w:rsidR="003E1970" w:rsidRPr="002B06AB" w:rsidRDefault="003E1970" w:rsidP="003E1970">
      <w:pPr>
        <w:jc w:val="both"/>
        <w:rPr>
          <w:b/>
        </w:rPr>
      </w:pPr>
      <w:r w:rsidRPr="002B06AB">
        <w:rPr>
          <w:b/>
        </w:rPr>
        <w:t>склала даний протокол про наступне:</w:t>
      </w:r>
    </w:p>
    <w:p w:rsidR="003E1970" w:rsidRDefault="003E1970" w:rsidP="003E1970">
      <w:pPr>
        <w:jc w:val="both"/>
      </w:pPr>
      <w:r>
        <w:t>Дата проведення загальних зборів: 26.03.2026 р.</w:t>
      </w:r>
    </w:p>
    <w:p w:rsidR="003E1970" w:rsidRDefault="003E1970" w:rsidP="003E1970">
      <w:pPr>
        <w:jc w:val="both"/>
      </w:pPr>
      <w:r>
        <w:t xml:space="preserve">Дата проведення підрахунку голосів: 31.03.2026 </w:t>
      </w:r>
      <w:r w:rsidRPr="00872264">
        <w:t>р.</w:t>
      </w:r>
    </w:p>
    <w:p w:rsidR="003E1970" w:rsidRDefault="003E1970" w:rsidP="003E1970">
      <w:pPr>
        <w:jc w:val="both"/>
      </w:pPr>
      <w:r>
        <w:t>Дата складання протоколу про підсумки голосування : 31.03.2026</w:t>
      </w:r>
      <w:r w:rsidRPr="00872264">
        <w:t xml:space="preserve"> р.</w:t>
      </w:r>
    </w:p>
    <w:p w:rsidR="003E1970" w:rsidRDefault="003E1970" w:rsidP="003E1970">
      <w:pPr>
        <w:jc w:val="both"/>
      </w:pPr>
    </w:p>
    <w:p w:rsidR="003E1970" w:rsidRDefault="003E1970" w:rsidP="003E1970">
      <w:pPr>
        <w:ind w:firstLine="708"/>
      </w:pPr>
      <w:r>
        <w:t xml:space="preserve"> Для участі в загальних зборах зареєструвал</w:t>
      </w:r>
      <w:r w:rsidRPr="003706CC">
        <w:t>и</w:t>
      </w:r>
      <w:r>
        <w:t>с</w:t>
      </w:r>
      <w:r w:rsidRPr="003706CC">
        <w:t xml:space="preserve">ь </w:t>
      </w:r>
      <w:r>
        <w:t xml:space="preserve"> 6 (шість) осіб</w:t>
      </w:r>
      <w:r w:rsidRPr="000B349D">
        <w:t xml:space="preserve">,  яким  належить </w:t>
      </w:r>
      <w:r w:rsidRPr="000B349D">
        <w:rPr>
          <w:b/>
        </w:rPr>
        <w:t xml:space="preserve"> 1</w:t>
      </w:r>
      <w:r>
        <w:rPr>
          <w:b/>
        </w:rPr>
        <w:t> 257 844</w:t>
      </w:r>
      <w:r w:rsidRPr="000B349D">
        <w:t xml:space="preserve"> (один мільйон </w:t>
      </w:r>
      <w:r>
        <w:t>двісті п’ятдесят сім тисяч вісімсот</w:t>
      </w:r>
      <w:r w:rsidRPr="000B349D">
        <w:t xml:space="preserve"> сорок </w:t>
      </w:r>
      <w:r>
        <w:t>чотири</w:t>
      </w:r>
      <w:r w:rsidRPr="000B349D">
        <w:t xml:space="preserve"> ) голосуючих акцій Товариства, що становить </w:t>
      </w:r>
      <w:r>
        <w:rPr>
          <w:b/>
        </w:rPr>
        <w:t xml:space="preserve"> 97,26 </w:t>
      </w:r>
      <w:r w:rsidRPr="000B349D">
        <w:rPr>
          <w:b/>
        </w:rPr>
        <w:t>%</w:t>
      </w:r>
      <w:r w:rsidRPr="000B349D">
        <w:t xml:space="preserve"> від загальної кількості голосуючих  акцій.</w:t>
      </w:r>
      <w:r w:rsidRPr="002F2FC8">
        <w:t xml:space="preserve"> </w:t>
      </w:r>
    </w:p>
    <w:p w:rsidR="003E1970" w:rsidRDefault="003E1970" w:rsidP="003E1970">
      <w:pPr>
        <w:ind w:firstLine="708"/>
        <w:jc w:val="both"/>
      </w:pPr>
      <w:r w:rsidRPr="009B2317">
        <w:t>Голосування з питань  порядку денного проводилося з використанням єдиного бюлетеня для голосування . Голосування проводилося за принципом одна голосуюча проста іменна акція – один голос.</w:t>
      </w:r>
    </w:p>
    <w:p w:rsidR="003E1970" w:rsidRPr="00E4414C" w:rsidRDefault="003E1970" w:rsidP="003E1970">
      <w:pPr>
        <w:autoSpaceDE w:val="0"/>
        <w:autoSpaceDN w:val="0"/>
        <w:adjustRightInd w:val="0"/>
        <w:ind w:firstLine="708"/>
      </w:pPr>
      <w:r>
        <w:t>Лічильна комісія Загальних зборів здійснює підрахунок голосів на підставі даних з переліку акціонерів, які подали бюлетені для участі в Загальних зборах, отриманого від Центрального депозитарію з урахуванням протоколу реєстраційної комісії про підсумки голосування.</w:t>
      </w:r>
    </w:p>
    <w:p w:rsidR="003E1970" w:rsidRDefault="003E1970" w:rsidP="003E1970">
      <w:pPr>
        <w:jc w:val="both"/>
        <w:rPr>
          <w:b/>
        </w:rPr>
      </w:pPr>
      <w:r w:rsidRPr="00692003">
        <w:rPr>
          <w:b/>
        </w:rPr>
        <w:t>Питання порядку денного, винесені на голосування:</w:t>
      </w:r>
    </w:p>
    <w:p w:rsidR="003E1970" w:rsidRDefault="003E1970" w:rsidP="007253D4">
      <w:pPr>
        <w:rPr>
          <w:b/>
        </w:rPr>
      </w:pPr>
    </w:p>
    <w:p w:rsidR="007253D4" w:rsidRDefault="007253D4" w:rsidP="007253D4">
      <w:pPr>
        <w:rPr>
          <w:b/>
          <w:sz w:val="22"/>
        </w:rPr>
      </w:pPr>
      <w:r w:rsidRPr="007253D4">
        <w:rPr>
          <w:b/>
        </w:rPr>
        <w:t>З ПИТАННЯ 2 ПОРЯДКУ ДЕННОГО:</w:t>
      </w:r>
      <w:r w:rsidRPr="00D23C8A">
        <w:t xml:space="preserve"> </w:t>
      </w:r>
      <w:r w:rsidRPr="007243B7">
        <w:t>Звіт Наглядової ради про роботу за 202</w:t>
      </w:r>
      <w:r w:rsidR="008713CC">
        <w:t xml:space="preserve">5 </w:t>
      </w:r>
      <w:r w:rsidRPr="007243B7">
        <w:t>р. Прийняття рішення за результатами звіту Наглядової ради.</w:t>
      </w:r>
    </w:p>
    <w:p w:rsidR="007253D4" w:rsidRPr="002A6A86" w:rsidRDefault="007253D4" w:rsidP="007253D4">
      <w:pPr>
        <w:pStyle w:val="a5"/>
        <w:ind w:left="0"/>
        <w:jc w:val="both"/>
        <w:rPr>
          <w:rFonts w:eastAsia="Calibri"/>
          <w:i/>
          <w:iCs/>
          <w:szCs w:val="22"/>
          <w:lang w:eastAsia="en-US"/>
        </w:rPr>
      </w:pPr>
      <w:r w:rsidRPr="00E4414C">
        <w:rPr>
          <w:b/>
        </w:rPr>
        <w:t>Проект рішення:</w:t>
      </w:r>
      <w:r w:rsidRPr="00E4414C">
        <w:t xml:space="preserve"> </w:t>
      </w:r>
      <w:r w:rsidRPr="002A6A86">
        <w:rPr>
          <w:rFonts w:eastAsia="Calibri"/>
          <w:szCs w:val="22"/>
          <w:lang w:eastAsia="en-US"/>
        </w:rPr>
        <w:t>Звіт Наглядової ради</w:t>
      </w:r>
      <w:r w:rsidR="008713CC">
        <w:rPr>
          <w:rFonts w:eastAsia="Calibri"/>
          <w:szCs w:val="22"/>
          <w:lang w:eastAsia="en-US"/>
        </w:rPr>
        <w:t xml:space="preserve"> про роботу за 2025</w:t>
      </w:r>
      <w:r>
        <w:rPr>
          <w:rFonts w:eastAsia="Calibri"/>
          <w:szCs w:val="22"/>
          <w:lang w:eastAsia="en-US"/>
        </w:rPr>
        <w:t xml:space="preserve"> </w:t>
      </w:r>
      <w:r w:rsidRPr="002A6A86">
        <w:rPr>
          <w:rFonts w:eastAsia="Calibri"/>
          <w:szCs w:val="22"/>
          <w:lang w:eastAsia="en-US"/>
        </w:rPr>
        <w:t>р. – затвердити.</w:t>
      </w:r>
    </w:p>
    <w:p w:rsidR="007253D4" w:rsidRDefault="007253D4" w:rsidP="007253D4">
      <w:pPr>
        <w:pStyle w:val="a3"/>
        <w:rPr>
          <w:rFonts w:ascii="Times New Roman" w:eastAsiaTheme="minorHAnsi" w:hAnsi="Times New Roman"/>
          <w:sz w:val="24"/>
          <w:lang w:val="uk-UA"/>
        </w:rPr>
      </w:pPr>
    </w:p>
    <w:p w:rsidR="007253D4" w:rsidRPr="0074401B" w:rsidRDefault="007253D4" w:rsidP="007253D4">
      <w:pPr>
        <w:pStyle w:val="a3"/>
        <w:rPr>
          <w:rFonts w:ascii="Times New Roman" w:eastAsiaTheme="minorHAnsi" w:hAnsi="Times New Roman"/>
          <w:sz w:val="28"/>
          <w:lang w:val="uk-UA"/>
        </w:rPr>
      </w:pPr>
      <w:r w:rsidRPr="007243B7">
        <w:rPr>
          <w:rFonts w:ascii="Times New Roman" w:eastAsiaTheme="minorHAnsi" w:hAnsi="Times New Roman"/>
          <w:sz w:val="24"/>
          <w:lang w:val="uk-UA"/>
        </w:rPr>
        <w:t>Підсумки голосування</w:t>
      </w:r>
      <w:r w:rsidRPr="0074401B">
        <w:rPr>
          <w:rFonts w:ascii="Times New Roman" w:eastAsiaTheme="minorHAnsi" w:hAnsi="Times New Roman"/>
          <w:sz w:val="28"/>
          <w:lang w:val="uk-UA"/>
        </w:rPr>
        <w:t>:</w:t>
      </w:r>
    </w:p>
    <w:p w:rsidR="007253D4" w:rsidRPr="0074401B" w:rsidRDefault="007253D4" w:rsidP="007253D4">
      <w:pPr>
        <w:pStyle w:val="a3"/>
        <w:rPr>
          <w:rFonts w:ascii="Times New Roman" w:eastAsiaTheme="minorHAnsi" w:hAnsi="Times New Roman"/>
          <w:sz w:val="24"/>
          <w:lang w:val="uk-UA"/>
        </w:rPr>
      </w:pPr>
      <w:r w:rsidRPr="0074401B">
        <w:rPr>
          <w:rFonts w:ascii="Times New Roman" w:eastAsiaTheme="minorHAnsi" w:hAnsi="Times New Roman"/>
          <w:b/>
          <w:sz w:val="28"/>
          <w:lang w:val="uk-UA"/>
        </w:rPr>
        <w:t>"</w:t>
      </w:r>
      <w:r w:rsidRPr="0074401B">
        <w:rPr>
          <w:rFonts w:ascii="Times New Roman" w:eastAsiaTheme="minorHAnsi" w:hAnsi="Times New Roman"/>
          <w:b/>
          <w:sz w:val="24"/>
          <w:lang w:val="uk-UA"/>
        </w:rPr>
        <w:t xml:space="preserve">ЗА" –  </w:t>
      </w:r>
      <w:r w:rsidRPr="000B349D">
        <w:rPr>
          <w:rFonts w:ascii="Times New Roman" w:eastAsiaTheme="minorHAnsi" w:hAnsi="Times New Roman"/>
          <w:b/>
          <w:sz w:val="24"/>
          <w:lang w:val="uk-UA"/>
        </w:rPr>
        <w:t>1</w:t>
      </w:r>
      <w:r w:rsidR="00C25072">
        <w:rPr>
          <w:rFonts w:ascii="Times New Roman" w:eastAsiaTheme="minorHAnsi" w:hAnsi="Times New Roman"/>
          <w:b/>
          <w:sz w:val="24"/>
          <w:lang w:val="uk-UA"/>
        </w:rPr>
        <w:t> 257 844</w:t>
      </w:r>
      <w:r w:rsidRPr="003A7CD8">
        <w:rPr>
          <w:rFonts w:ascii="Times New Roman" w:eastAsiaTheme="minorHAnsi" w:hAnsi="Times New Roman"/>
          <w:sz w:val="24"/>
          <w:lang w:val="uk-UA"/>
        </w:rPr>
        <w:t xml:space="preserve">  </w:t>
      </w:r>
      <w:r w:rsidRPr="0074401B">
        <w:rPr>
          <w:rFonts w:ascii="Times New Roman" w:eastAsiaTheme="minorHAnsi" w:hAnsi="Times New Roman"/>
          <w:sz w:val="24"/>
          <w:lang w:val="uk-UA"/>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7253D4" w:rsidRPr="0074401B" w:rsidRDefault="007253D4" w:rsidP="007253D4">
      <w:pPr>
        <w:pStyle w:val="a3"/>
        <w:rPr>
          <w:rFonts w:ascii="Times New Roman" w:eastAsiaTheme="minorHAnsi" w:hAnsi="Times New Roman"/>
          <w:sz w:val="24"/>
          <w:lang w:val="uk-UA"/>
        </w:rPr>
      </w:pPr>
      <w:r w:rsidRPr="0074401B">
        <w:rPr>
          <w:rFonts w:ascii="Times New Roman" w:eastAsiaTheme="minorHAnsi" w:hAnsi="Times New Roman"/>
          <w:sz w:val="24"/>
          <w:lang w:val="uk-UA"/>
        </w:rPr>
        <w:t xml:space="preserve"> </w:t>
      </w:r>
      <w:r w:rsidRPr="0074401B">
        <w:rPr>
          <w:rFonts w:ascii="Times New Roman" w:eastAsiaTheme="minorHAnsi" w:hAnsi="Times New Roman"/>
          <w:b/>
          <w:sz w:val="24"/>
          <w:lang w:val="uk-UA"/>
        </w:rPr>
        <w:t>"ПРОТИ" – 0</w:t>
      </w:r>
      <w:r w:rsidRPr="0074401B">
        <w:rPr>
          <w:rFonts w:ascii="Times New Roman" w:eastAsiaTheme="minorHAnsi" w:hAnsi="Times New Roman"/>
          <w:sz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7253D4" w:rsidRPr="0074401B" w:rsidRDefault="007253D4" w:rsidP="007253D4">
      <w:pPr>
        <w:pStyle w:val="a3"/>
        <w:rPr>
          <w:rFonts w:ascii="Times New Roman" w:eastAsiaTheme="minorHAnsi" w:hAnsi="Times New Roman"/>
          <w:sz w:val="24"/>
          <w:lang w:val="uk-UA"/>
        </w:rPr>
      </w:pPr>
      <w:r w:rsidRPr="0074401B">
        <w:rPr>
          <w:rFonts w:ascii="Times New Roman" w:eastAsiaTheme="minorHAnsi" w:hAnsi="Times New Roman"/>
          <w:sz w:val="24"/>
          <w:lang w:val="uk-UA"/>
        </w:rPr>
        <w:t xml:space="preserve"> 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7253D4" w:rsidRPr="0074401B" w:rsidRDefault="007253D4" w:rsidP="007253D4">
      <w:pPr>
        <w:pStyle w:val="a3"/>
        <w:rPr>
          <w:rFonts w:ascii="Times New Roman" w:eastAsiaTheme="minorHAnsi" w:hAnsi="Times New Roman"/>
          <w:sz w:val="24"/>
          <w:lang w:val="uk-UA"/>
        </w:rPr>
      </w:pPr>
      <w:r w:rsidRPr="0074401B">
        <w:rPr>
          <w:rFonts w:ascii="Times New Roman" w:eastAsiaTheme="minorHAnsi" w:hAnsi="Times New Roman"/>
          <w:sz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7253D4" w:rsidRPr="002A6A86" w:rsidRDefault="007253D4" w:rsidP="007253D4">
      <w:pPr>
        <w:jc w:val="both"/>
        <w:rPr>
          <w:i/>
          <w:iCs/>
        </w:rPr>
      </w:pPr>
      <w:r w:rsidRPr="0074401B">
        <w:rPr>
          <w:b/>
        </w:rPr>
        <w:t>Прийняте рішення:</w:t>
      </w:r>
      <w:r w:rsidRPr="0074401B">
        <w:t xml:space="preserve"> </w:t>
      </w:r>
      <w:r w:rsidRPr="002A6A86">
        <w:t>Звіт Наглядово</w:t>
      </w:r>
      <w:r>
        <w:t>ї рад</w:t>
      </w:r>
      <w:r w:rsidR="008713CC">
        <w:t>и про роботу за 2025</w:t>
      </w:r>
      <w:r>
        <w:t xml:space="preserve"> </w:t>
      </w:r>
      <w:r w:rsidRPr="002A6A86">
        <w:t>р. – затвердити.</w:t>
      </w:r>
    </w:p>
    <w:p w:rsidR="007253D4" w:rsidRDefault="007253D4" w:rsidP="007253D4">
      <w:pPr>
        <w:pStyle w:val="a5"/>
        <w:ind w:left="0"/>
        <w:jc w:val="both"/>
        <w:rPr>
          <w:b/>
        </w:rPr>
      </w:pPr>
    </w:p>
    <w:p w:rsidR="00C25072" w:rsidRDefault="00C25072" w:rsidP="007253D4">
      <w:pPr>
        <w:pStyle w:val="a5"/>
        <w:ind w:left="0"/>
        <w:jc w:val="both"/>
        <w:rPr>
          <w:b/>
        </w:rPr>
      </w:pPr>
    </w:p>
    <w:p w:rsidR="00C25072" w:rsidRPr="003706CC" w:rsidRDefault="00C25072" w:rsidP="00C25072">
      <w:pPr>
        <w:rPr>
          <w:b/>
          <w:lang w:val="ru-RU"/>
        </w:rPr>
      </w:pPr>
      <w:r w:rsidRPr="003706CC">
        <w:rPr>
          <w:b/>
        </w:rPr>
        <w:t xml:space="preserve">Голова лічильної комісії </w:t>
      </w:r>
      <w:r w:rsidRPr="003706CC">
        <w:rPr>
          <w:b/>
        </w:rPr>
        <w:tab/>
      </w:r>
      <w:r w:rsidRPr="003706CC">
        <w:rPr>
          <w:b/>
        </w:rPr>
        <w:tab/>
      </w:r>
      <w:r w:rsidRPr="003706CC">
        <w:rPr>
          <w:b/>
        </w:rPr>
        <w:tab/>
      </w:r>
      <w:r w:rsidRPr="003706CC">
        <w:rPr>
          <w:b/>
        </w:rPr>
        <w:tab/>
      </w:r>
      <w:r w:rsidRPr="003706CC">
        <w:rPr>
          <w:b/>
        </w:rPr>
        <w:tab/>
      </w:r>
      <w:r>
        <w:rPr>
          <w:b/>
          <w:lang w:val="ru-RU"/>
        </w:rPr>
        <w:t>Роман А.П.</w:t>
      </w:r>
    </w:p>
    <w:p w:rsidR="00C25072" w:rsidRPr="00FD7078" w:rsidRDefault="00C25072" w:rsidP="00C25072">
      <w:pPr>
        <w:jc w:val="both"/>
        <w:rPr>
          <w:b/>
        </w:rPr>
      </w:pPr>
    </w:p>
    <w:p w:rsidR="00C25072" w:rsidRPr="003706CC" w:rsidRDefault="00C25072" w:rsidP="00C25072">
      <w:pPr>
        <w:jc w:val="both"/>
        <w:rPr>
          <w:b/>
          <w:lang w:val="ru-RU"/>
        </w:rPr>
      </w:pPr>
      <w:r w:rsidRPr="00FD7078">
        <w:rPr>
          <w:b/>
        </w:rPr>
        <w:t>Член</w:t>
      </w:r>
      <w:r>
        <w:rPr>
          <w:b/>
        </w:rPr>
        <w:t xml:space="preserve"> лічильної комісії</w:t>
      </w:r>
      <w:r>
        <w:rPr>
          <w:b/>
        </w:rPr>
        <w:tab/>
      </w:r>
      <w:r>
        <w:rPr>
          <w:b/>
        </w:rPr>
        <w:tab/>
      </w:r>
      <w:r>
        <w:rPr>
          <w:b/>
        </w:rPr>
        <w:tab/>
      </w:r>
      <w:r w:rsidRPr="00FD7078">
        <w:rPr>
          <w:b/>
        </w:rPr>
        <w:tab/>
      </w:r>
      <w:r w:rsidRPr="00FD7078">
        <w:rPr>
          <w:b/>
        </w:rPr>
        <w:tab/>
      </w:r>
      <w:proofErr w:type="spellStart"/>
      <w:r>
        <w:rPr>
          <w:b/>
          <w:lang w:val="ru-RU"/>
        </w:rPr>
        <w:t>Товт-Параска</w:t>
      </w:r>
      <w:proofErr w:type="spellEnd"/>
      <w:r>
        <w:rPr>
          <w:b/>
          <w:lang w:val="ru-RU"/>
        </w:rPr>
        <w:t xml:space="preserve"> К.С.</w:t>
      </w:r>
    </w:p>
    <w:p w:rsidR="00C25072" w:rsidRDefault="00C25072" w:rsidP="00C25072">
      <w:pPr>
        <w:jc w:val="both"/>
      </w:pPr>
    </w:p>
    <w:p w:rsidR="00C25072" w:rsidRPr="00FD7078" w:rsidRDefault="00C25072" w:rsidP="00C25072">
      <w:pPr>
        <w:jc w:val="both"/>
        <w:rPr>
          <w:b/>
        </w:rPr>
      </w:pPr>
      <w:r w:rsidRPr="00B63972">
        <w:rPr>
          <w:b/>
        </w:rPr>
        <w:t xml:space="preserve">Член лічильної  комісії                                   </w:t>
      </w:r>
      <w:r>
        <w:rPr>
          <w:b/>
        </w:rPr>
        <w:t xml:space="preserve">                  </w:t>
      </w:r>
      <w:proofErr w:type="spellStart"/>
      <w:r w:rsidRPr="003706CC">
        <w:rPr>
          <w:b/>
        </w:rPr>
        <w:t>Савинець</w:t>
      </w:r>
      <w:proofErr w:type="spellEnd"/>
      <w:r w:rsidRPr="003706CC">
        <w:rPr>
          <w:b/>
        </w:rPr>
        <w:t xml:space="preserve"> Н.П.</w:t>
      </w:r>
      <w:r w:rsidRPr="00FD7078">
        <w:rPr>
          <w:b/>
        </w:rPr>
        <w:t>.</w:t>
      </w:r>
    </w:p>
    <w:p w:rsidR="00C25072" w:rsidRDefault="00C25072" w:rsidP="007253D4">
      <w:pPr>
        <w:pStyle w:val="a5"/>
        <w:ind w:left="0"/>
        <w:jc w:val="both"/>
        <w:rPr>
          <w:b/>
        </w:rPr>
      </w:pPr>
    </w:p>
    <w:p w:rsidR="00C25072" w:rsidRDefault="00C25072" w:rsidP="007253D4">
      <w:pPr>
        <w:pStyle w:val="a5"/>
        <w:ind w:left="0"/>
        <w:jc w:val="both"/>
        <w:rPr>
          <w:b/>
        </w:rPr>
      </w:pPr>
    </w:p>
    <w:p w:rsidR="00C25072" w:rsidRDefault="00C25072" w:rsidP="007253D4">
      <w:pPr>
        <w:pStyle w:val="a5"/>
        <w:ind w:left="0"/>
        <w:jc w:val="both"/>
        <w:rPr>
          <w:b/>
        </w:rPr>
      </w:pPr>
    </w:p>
    <w:p w:rsidR="008713CC" w:rsidRDefault="008713CC" w:rsidP="00C25072">
      <w:pPr>
        <w:jc w:val="center"/>
        <w:rPr>
          <w:b/>
        </w:rPr>
      </w:pPr>
    </w:p>
    <w:p w:rsidR="008713CC" w:rsidRDefault="008713CC" w:rsidP="00C25072">
      <w:pPr>
        <w:jc w:val="center"/>
        <w:rPr>
          <w:b/>
        </w:rPr>
      </w:pPr>
    </w:p>
    <w:p w:rsidR="008713CC" w:rsidRDefault="008713CC" w:rsidP="00C25072">
      <w:pPr>
        <w:jc w:val="center"/>
        <w:rPr>
          <w:b/>
        </w:rPr>
      </w:pPr>
    </w:p>
    <w:p w:rsidR="00C25072" w:rsidRPr="00AD4D91" w:rsidRDefault="00C25072" w:rsidP="00C25072">
      <w:pPr>
        <w:jc w:val="center"/>
        <w:rPr>
          <w:b/>
        </w:rPr>
      </w:pPr>
      <w:r>
        <w:rPr>
          <w:b/>
        </w:rPr>
        <w:t>ПРОТОКОЛ №3</w:t>
      </w:r>
    </w:p>
    <w:p w:rsidR="00C25072" w:rsidRPr="00AD4D91" w:rsidRDefault="00C25072" w:rsidP="00C25072">
      <w:pPr>
        <w:jc w:val="center"/>
        <w:rPr>
          <w:b/>
        </w:rPr>
      </w:pPr>
      <w:r w:rsidRPr="00AD4D91">
        <w:rPr>
          <w:b/>
        </w:rPr>
        <w:t xml:space="preserve">про підсумки голосування на дистанційних річних Загальних зборах акціонерів </w:t>
      </w:r>
    </w:p>
    <w:p w:rsidR="00C25072" w:rsidRPr="00AD4D91" w:rsidRDefault="00C25072" w:rsidP="00C25072">
      <w:pPr>
        <w:jc w:val="center"/>
        <w:rPr>
          <w:b/>
        </w:rPr>
      </w:pPr>
      <w:proofErr w:type="spellStart"/>
      <w:r w:rsidRPr="00AD4D91">
        <w:rPr>
          <w:b/>
        </w:rPr>
        <w:t>ПрАТ</w:t>
      </w:r>
      <w:proofErr w:type="spellEnd"/>
      <w:r w:rsidRPr="00AD4D91">
        <w:rPr>
          <w:b/>
        </w:rPr>
        <w:t xml:space="preserve"> «</w:t>
      </w:r>
      <w:proofErr w:type="spellStart"/>
      <w:r>
        <w:rPr>
          <w:b/>
          <w:lang w:val="ru-RU"/>
        </w:rPr>
        <w:t>Виноградівська</w:t>
      </w:r>
      <w:proofErr w:type="spellEnd"/>
      <w:r>
        <w:rPr>
          <w:b/>
          <w:lang w:val="ru-RU"/>
        </w:rPr>
        <w:t xml:space="preserve"> </w:t>
      </w:r>
      <w:proofErr w:type="spellStart"/>
      <w:r>
        <w:rPr>
          <w:b/>
          <w:lang w:val="ru-RU"/>
        </w:rPr>
        <w:t>пересувна</w:t>
      </w:r>
      <w:proofErr w:type="spellEnd"/>
      <w:r>
        <w:rPr>
          <w:b/>
          <w:lang w:val="ru-RU"/>
        </w:rPr>
        <w:t xml:space="preserve"> </w:t>
      </w:r>
      <w:proofErr w:type="spellStart"/>
      <w:r>
        <w:rPr>
          <w:b/>
          <w:lang w:val="ru-RU"/>
        </w:rPr>
        <w:t>механізована</w:t>
      </w:r>
      <w:proofErr w:type="spellEnd"/>
      <w:r>
        <w:rPr>
          <w:b/>
          <w:lang w:val="ru-RU"/>
        </w:rPr>
        <w:t xml:space="preserve"> колона № 78</w:t>
      </w:r>
      <w:r w:rsidRPr="00AD4D91">
        <w:rPr>
          <w:b/>
        </w:rPr>
        <w:t>»</w:t>
      </w:r>
    </w:p>
    <w:p w:rsidR="00C25072" w:rsidRDefault="00C25072" w:rsidP="00C25072">
      <w:pPr>
        <w:jc w:val="center"/>
        <w:rPr>
          <w:b/>
        </w:rPr>
      </w:pPr>
    </w:p>
    <w:p w:rsidR="003E1970" w:rsidRDefault="003E1970" w:rsidP="003E1970">
      <w:pPr>
        <w:jc w:val="both"/>
        <w:rPr>
          <w:b/>
        </w:rPr>
      </w:pPr>
      <w:r>
        <w:rPr>
          <w:b/>
        </w:rPr>
        <w:t>М.</w:t>
      </w:r>
      <w:r w:rsidRPr="00C25072">
        <w:rPr>
          <w:b/>
        </w:rPr>
        <w:t xml:space="preserve"> Виноградів</w:t>
      </w:r>
      <w:r>
        <w:rPr>
          <w:b/>
        </w:rPr>
        <w:tab/>
      </w:r>
      <w:r>
        <w:rPr>
          <w:b/>
        </w:rPr>
        <w:tab/>
      </w:r>
      <w:r>
        <w:rPr>
          <w:b/>
        </w:rPr>
        <w:tab/>
      </w:r>
      <w:r>
        <w:rPr>
          <w:b/>
        </w:rPr>
        <w:tab/>
      </w:r>
      <w:r>
        <w:rPr>
          <w:b/>
        </w:rPr>
        <w:tab/>
      </w:r>
      <w:r>
        <w:rPr>
          <w:b/>
        </w:rPr>
        <w:tab/>
      </w:r>
      <w:r>
        <w:rPr>
          <w:b/>
        </w:rPr>
        <w:tab/>
      </w:r>
      <w:r>
        <w:rPr>
          <w:b/>
        </w:rPr>
        <w:tab/>
      </w:r>
      <w:r>
        <w:rPr>
          <w:b/>
        </w:rPr>
        <w:tab/>
        <w:t>31.03.2026</w:t>
      </w:r>
      <w:r w:rsidRPr="002B06AB">
        <w:rPr>
          <w:b/>
        </w:rPr>
        <w:t xml:space="preserve"> р.</w:t>
      </w:r>
    </w:p>
    <w:p w:rsidR="003E1970" w:rsidRDefault="003E1970" w:rsidP="003E1970">
      <w:pPr>
        <w:jc w:val="both"/>
      </w:pPr>
    </w:p>
    <w:p w:rsidR="003E1970" w:rsidRPr="00692003" w:rsidRDefault="003E1970" w:rsidP="003E1970">
      <w:pPr>
        <w:jc w:val="both"/>
        <w:rPr>
          <w:b/>
        </w:rPr>
      </w:pPr>
      <w:r w:rsidRPr="00692003">
        <w:rPr>
          <w:b/>
        </w:rPr>
        <w:t>Лічильна комісія Загальних зборів у складі:</w:t>
      </w:r>
    </w:p>
    <w:p w:rsidR="003E1970" w:rsidRPr="00C25072" w:rsidRDefault="003E1970" w:rsidP="003E1970">
      <w:pPr>
        <w:jc w:val="both"/>
      </w:pPr>
      <w:r>
        <w:t>Голова лічильної комісії – Роман А.П.</w:t>
      </w:r>
    </w:p>
    <w:p w:rsidR="003E1970" w:rsidRPr="003E1970" w:rsidRDefault="003E1970" w:rsidP="003E1970">
      <w:pPr>
        <w:jc w:val="both"/>
      </w:pPr>
      <w:r>
        <w:t xml:space="preserve">Члени лічильної комісії  -  </w:t>
      </w:r>
      <w:proofErr w:type="spellStart"/>
      <w:r>
        <w:t>Савинець</w:t>
      </w:r>
      <w:proofErr w:type="spellEnd"/>
      <w:r>
        <w:t xml:space="preserve"> Н.П., </w:t>
      </w:r>
      <w:proofErr w:type="spellStart"/>
      <w:r>
        <w:t>Товт-Параска</w:t>
      </w:r>
      <w:proofErr w:type="spellEnd"/>
      <w:r>
        <w:t xml:space="preserve"> К.С</w:t>
      </w:r>
    </w:p>
    <w:p w:rsidR="003E1970" w:rsidRPr="002B06AB" w:rsidRDefault="003E1970" w:rsidP="003E1970">
      <w:pPr>
        <w:jc w:val="both"/>
        <w:rPr>
          <w:b/>
        </w:rPr>
      </w:pPr>
      <w:r w:rsidRPr="002B06AB">
        <w:rPr>
          <w:b/>
        </w:rPr>
        <w:t>склала даний протокол про наступне:</w:t>
      </w:r>
    </w:p>
    <w:p w:rsidR="003E1970" w:rsidRDefault="003E1970" w:rsidP="003E1970">
      <w:pPr>
        <w:jc w:val="both"/>
      </w:pPr>
      <w:r>
        <w:t>Дата проведення загальних зборів: 26.03.2026 р.</w:t>
      </w:r>
    </w:p>
    <w:p w:rsidR="003E1970" w:rsidRDefault="003E1970" w:rsidP="003E1970">
      <w:pPr>
        <w:jc w:val="both"/>
      </w:pPr>
      <w:r>
        <w:t xml:space="preserve">Дата проведення підрахунку голосів: 31.03.2026 </w:t>
      </w:r>
      <w:r w:rsidRPr="00872264">
        <w:t>р.</w:t>
      </w:r>
    </w:p>
    <w:p w:rsidR="003E1970" w:rsidRDefault="003E1970" w:rsidP="003E1970">
      <w:pPr>
        <w:jc w:val="both"/>
      </w:pPr>
      <w:r>
        <w:t>Дата складання протоколу про підсумки голосування : 31.03.2026</w:t>
      </w:r>
      <w:r w:rsidRPr="00872264">
        <w:t xml:space="preserve"> р.</w:t>
      </w:r>
    </w:p>
    <w:p w:rsidR="003E1970" w:rsidRDefault="003E1970" w:rsidP="003E1970">
      <w:pPr>
        <w:jc w:val="both"/>
      </w:pPr>
    </w:p>
    <w:p w:rsidR="003E1970" w:rsidRDefault="003E1970" w:rsidP="003E1970">
      <w:pPr>
        <w:ind w:firstLine="708"/>
      </w:pPr>
      <w:r>
        <w:t xml:space="preserve"> Для участі в загальних зборах зареєструвал</w:t>
      </w:r>
      <w:r w:rsidRPr="003706CC">
        <w:t>и</w:t>
      </w:r>
      <w:r>
        <w:t>с</w:t>
      </w:r>
      <w:r w:rsidRPr="003706CC">
        <w:t xml:space="preserve">ь </w:t>
      </w:r>
      <w:r>
        <w:t xml:space="preserve"> 6 (шість) осіб</w:t>
      </w:r>
      <w:r w:rsidRPr="000B349D">
        <w:t xml:space="preserve">,  яким  належить </w:t>
      </w:r>
      <w:r w:rsidRPr="000B349D">
        <w:rPr>
          <w:b/>
        </w:rPr>
        <w:t xml:space="preserve"> 1</w:t>
      </w:r>
      <w:r>
        <w:rPr>
          <w:b/>
        </w:rPr>
        <w:t> 257 844</w:t>
      </w:r>
      <w:r w:rsidRPr="000B349D">
        <w:t xml:space="preserve"> (один мільйон </w:t>
      </w:r>
      <w:r>
        <w:t>двісті п’ятдесят сім тисяч вісімсот</w:t>
      </w:r>
      <w:r w:rsidRPr="000B349D">
        <w:t xml:space="preserve"> сорок </w:t>
      </w:r>
      <w:r>
        <w:t>чотири</w:t>
      </w:r>
      <w:r w:rsidRPr="000B349D">
        <w:t xml:space="preserve"> ) голосуючих акцій Товариства, що становить </w:t>
      </w:r>
      <w:r>
        <w:rPr>
          <w:b/>
        </w:rPr>
        <w:t xml:space="preserve"> 97,26 </w:t>
      </w:r>
      <w:r w:rsidRPr="000B349D">
        <w:rPr>
          <w:b/>
        </w:rPr>
        <w:t>%</w:t>
      </w:r>
      <w:r w:rsidRPr="000B349D">
        <w:t xml:space="preserve"> від загальної кількості голосуючих  акцій.</w:t>
      </w:r>
      <w:r w:rsidRPr="002F2FC8">
        <w:t xml:space="preserve"> </w:t>
      </w:r>
    </w:p>
    <w:p w:rsidR="003E1970" w:rsidRDefault="003E1970" w:rsidP="003E1970">
      <w:pPr>
        <w:ind w:firstLine="708"/>
        <w:jc w:val="both"/>
      </w:pPr>
      <w:r w:rsidRPr="009B2317">
        <w:t>Голосування з питань  порядку денного проводилося з використанням єдиного бюлетеня для голосування . Голосування проводилося за принципом одна голосуюча проста іменна акція – один голос.</w:t>
      </w:r>
    </w:p>
    <w:p w:rsidR="003E1970" w:rsidRPr="00E4414C" w:rsidRDefault="003E1970" w:rsidP="003E1970">
      <w:pPr>
        <w:autoSpaceDE w:val="0"/>
        <w:autoSpaceDN w:val="0"/>
        <w:adjustRightInd w:val="0"/>
        <w:ind w:firstLine="708"/>
      </w:pPr>
      <w:r>
        <w:t>Лічильна комісія Загальних зборів здійснює підрахунок голосів на підставі даних з переліку акціонерів, які подали бюлетені для участі в Загальних зборах, отриманого від Центрального депозитарію з урахуванням протоколу реєстраційної комісії про підсумки голосування.</w:t>
      </w:r>
    </w:p>
    <w:p w:rsidR="003E1970" w:rsidRDefault="003E1970" w:rsidP="003E1970">
      <w:pPr>
        <w:jc w:val="both"/>
        <w:rPr>
          <w:b/>
        </w:rPr>
      </w:pPr>
      <w:r w:rsidRPr="00692003">
        <w:rPr>
          <w:b/>
        </w:rPr>
        <w:t>Питання порядку денного, винесені на голосування:</w:t>
      </w:r>
    </w:p>
    <w:p w:rsidR="00C25072" w:rsidRDefault="00C25072" w:rsidP="007253D4">
      <w:pPr>
        <w:pStyle w:val="a5"/>
        <w:ind w:left="0"/>
        <w:jc w:val="both"/>
        <w:rPr>
          <w:b/>
        </w:rPr>
      </w:pPr>
    </w:p>
    <w:p w:rsidR="008713CC" w:rsidRPr="002A6A86" w:rsidRDefault="008713CC" w:rsidP="008713CC">
      <w:pPr>
        <w:autoSpaceDE w:val="0"/>
        <w:autoSpaceDN w:val="0"/>
        <w:adjustRightInd w:val="0"/>
        <w:jc w:val="both"/>
      </w:pPr>
      <w:r>
        <w:rPr>
          <w:b/>
        </w:rPr>
        <w:t>З ПИТАННЯ 3</w:t>
      </w:r>
      <w:r w:rsidRPr="002A6A86">
        <w:rPr>
          <w:b/>
        </w:rPr>
        <w:t xml:space="preserve"> ПОРЯДКУ ДЕННОГО:</w:t>
      </w:r>
      <w:r w:rsidRPr="004422AE">
        <w:t xml:space="preserve"> </w:t>
      </w:r>
      <w:r w:rsidRPr="002A6A86">
        <w:t>Затвердження річного звіту та б</w:t>
      </w:r>
      <w:r>
        <w:t xml:space="preserve">алансу Товариства за 2025 </w:t>
      </w:r>
      <w:r w:rsidRPr="002A6A86">
        <w:t xml:space="preserve">р. Затвердження порядку розподілу прибутку за підсумками діяльності товариства </w:t>
      </w:r>
      <w:r>
        <w:t>у 2025 р.</w:t>
      </w:r>
      <w:r w:rsidRPr="002A6A86">
        <w:t xml:space="preserve"> </w:t>
      </w:r>
    </w:p>
    <w:p w:rsidR="008713CC" w:rsidRPr="002A6A86" w:rsidRDefault="008713CC" w:rsidP="008713CC">
      <w:pPr>
        <w:pStyle w:val="a3"/>
        <w:rPr>
          <w:rFonts w:ascii="Times New Roman" w:eastAsiaTheme="minorHAnsi" w:hAnsi="Times New Roman"/>
          <w:b/>
          <w:sz w:val="24"/>
          <w:lang w:val="uk-UA"/>
        </w:rPr>
      </w:pPr>
      <w:r w:rsidRPr="002A6A86">
        <w:rPr>
          <w:rFonts w:ascii="Times New Roman" w:eastAsiaTheme="minorHAnsi" w:hAnsi="Times New Roman"/>
          <w:b/>
          <w:sz w:val="24"/>
          <w:lang w:val="uk-UA"/>
        </w:rPr>
        <w:t xml:space="preserve">Проект рішення: </w:t>
      </w:r>
    </w:p>
    <w:p w:rsidR="008713CC" w:rsidRDefault="008713CC" w:rsidP="008713CC">
      <w:pPr>
        <w:pStyle w:val="a3"/>
        <w:rPr>
          <w:rFonts w:ascii="Times New Roman" w:eastAsia="Calibri" w:hAnsi="Times New Roman"/>
          <w:sz w:val="24"/>
          <w:lang w:val="uk-UA"/>
        </w:rPr>
      </w:pPr>
      <w:r w:rsidRPr="002A6A86">
        <w:rPr>
          <w:rFonts w:ascii="Times New Roman" w:eastAsia="Calibri" w:hAnsi="Times New Roman"/>
          <w:sz w:val="24"/>
          <w:lang w:val="uk-UA"/>
        </w:rPr>
        <w:t xml:space="preserve">Річний звіт та </w:t>
      </w:r>
      <w:r>
        <w:rPr>
          <w:rFonts w:ascii="Times New Roman" w:eastAsia="Calibri" w:hAnsi="Times New Roman"/>
          <w:sz w:val="24"/>
          <w:lang w:val="uk-UA"/>
        </w:rPr>
        <w:t xml:space="preserve">баланс Товариства за 2025 </w:t>
      </w:r>
      <w:r w:rsidRPr="002A6A86">
        <w:rPr>
          <w:rFonts w:ascii="Times New Roman" w:eastAsia="Calibri" w:hAnsi="Times New Roman"/>
          <w:sz w:val="24"/>
          <w:lang w:val="uk-UA"/>
        </w:rPr>
        <w:t>р. – затвердити. Затвердити  по</w:t>
      </w:r>
      <w:r>
        <w:rPr>
          <w:rFonts w:ascii="Times New Roman" w:eastAsia="Calibri" w:hAnsi="Times New Roman"/>
          <w:sz w:val="24"/>
          <w:lang w:val="uk-UA"/>
        </w:rPr>
        <w:t>рядок розподілу прибутку за 2025</w:t>
      </w:r>
      <w:r w:rsidRPr="002A6A86">
        <w:rPr>
          <w:rFonts w:ascii="Times New Roman" w:eastAsia="Calibri" w:hAnsi="Times New Roman"/>
          <w:sz w:val="24"/>
          <w:lang w:val="uk-UA"/>
        </w:rPr>
        <w:t xml:space="preserve"> рік : </w:t>
      </w:r>
      <w:r w:rsidRPr="002A6A86">
        <w:rPr>
          <w:rFonts w:ascii="Times New Roman" w:eastAsiaTheme="minorHAnsi" w:hAnsi="Times New Roman"/>
          <w:sz w:val="24"/>
          <w:lang w:val="uk-UA"/>
        </w:rPr>
        <w:t>виплата дивідендів – 2</w:t>
      </w:r>
      <w:r>
        <w:rPr>
          <w:rFonts w:ascii="Times New Roman" w:eastAsia="Calibri" w:hAnsi="Times New Roman"/>
          <w:sz w:val="24"/>
          <w:lang w:val="uk-UA"/>
        </w:rPr>
        <w:t>5</w:t>
      </w:r>
      <w:r w:rsidRPr="002A6A86">
        <w:rPr>
          <w:rFonts w:ascii="Times New Roman" w:eastAsia="Calibri" w:hAnsi="Times New Roman"/>
          <w:sz w:val="24"/>
          <w:lang w:val="uk-UA"/>
        </w:rPr>
        <w:t>%, поповнення резервно</w:t>
      </w:r>
      <w:r>
        <w:rPr>
          <w:rFonts w:ascii="Times New Roman" w:eastAsia="Calibri" w:hAnsi="Times New Roman"/>
          <w:sz w:val="24"/>
          <w:lang w:val="uk-UA"/>
        </w:rPr>
        <w:t>го капіталу – 5%, покриття збитк</w:t>
      </w:r>
      <w:r w:rsidRPr="002A6A86">
        <w:rPr>
          <w:rFonts w:ascii="Times New Roman" w:eastAsia="Calibri" w:hAnsi="Times New Roman"/>
          <w:sz w:val="24"/>
          <w:lang w:val="uk-UA"/>
        </w:rPr>
        <w:t xml:space="preserve">ів минулих </w:t>
      </w:r>
      <w:proofErr w:type="spellStart"/>
      <w:r w:rsidRPr="002A6A86">
        <w:rPr>
          <w:rFonts w:ascii="Times New Roman" w:eastAsia="Calibri" w:hAnsi="Times New Roman"/>
          <w:sz w:val="24"/>
          <w:lang w:val="uk-UA"/>
        </w:rPr>
        <w:t>років-</w:t>
      </w:r>
      <w:proofErr w:type="spellEnd"/>
      <w:r w:rsidRPr="002A6A86">
        <w:rPr>
          <w:rFonts w:ascii="Times New Roman" w:eastAsia="Calibri" w:hAnsi="Times New Roman"/>
          <w:sz w:val="24"/>
          <w:lang w:val="uk-UA"/>
        </w:rPr>
        <w:t xml:space="preserve"> 5%, фонд нерозподіленого прибутку (непокритих збитків) – 5</w:t>
      </w:r>
      <w:r>
        <w:rPr>
          <w:rFonts w:ascii="Times New Roman" w:eastAsia="Calibri" w:hAnsi="Times New Roman"/>
          <w:sz w:val="24"/>
          <w:lang w:val="uk-UA"/>
        </w:rPr>
        <w:t>%, на розвиток підприємства – 65%.</w:t>
      </w:r>
    </w:p>
    <w:p w:rsidR="008713CC" w:rsidRPr="002A6A86" w:rsidRDefault="008713CC" w:rsidP="008713CC">
      <w:pPr>
        <w:pStyle w:val="a3"/>
        <w:rPr>
          <w:rFonts w:ascii="Times New Roman" w:eastAsia="Calibri" w:hAnsi="Times New Roman"/>
          <w:sz w:val="24"/>
          <w:lang w:val="uk-UA"/>
        </w:rPr>
      </w:pP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sz w:val="24"/>
          <w:lang w:val="uk-UA"/>
        </w:rPr>
        <w:t>Підсумки голосування:</w:t>
      </w: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b/>
          <w:sz w:val="24"/>
          <w:lang w:val="uk-UA"/>
        </w:rPr>
        <w:t xml:space="preserve">"ЗА" –  </w:t>
      </w:r>
      <w:r w:rsidRPr="000B349D">
        <w:rPr>
          <w:rFonts w:ascii="Times New Roman" w:eastAsiaTheme="minorHAnsi" w:hAnsi="Times New Roman"/>
          <w:b/>
          <w:sz w:val="24"/>
          <w:lang w:val="uk-UA"/>
        </w:rPr>
        <w:t>1</w:t>
      </w:r>
      <w:r>
        <w:rPr>
          <w:rFonts w:ascii="Times New Roman" w:eastAsiaTheme="minorHAnsi" w:hAnsi="Times New Roman"/>
          <w:b/>
          <w:sz w:val="24"/>
          <w:lang w:val="uk-UA"/>
        </w:rPr>
        <w:t> 779 540</w:t>
      </w:r>
      <w:r w:rsidRPr="003A7CD8">
        <w:rPr>
          <w:rFonts w:ascii="Times New Roman" w:eastAsiaTheme="minorHAnsi" w:hAnsi="Times New Roman"/>
          <w:sz w:val="24"/>
          <w:lang w:val="uk-UA"/>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 </w:t>
      </w:r>
      <w:r w:rsidRPr="003A7CD8">
        <w:rPr>
          <w:rFonts w:ascii="Times New Roman" w:eastAsiaTheme="minorHAnsi" w:hAnsi="Times New Roman"/>
          <w:b/>
          <w:sz w:val="24"/>
          <w:lang w:val="uk-UA"/>
        </w:rPr>
        <w:t>"ПРОТИ" – 0</w:t>
      </w:r>
      <w:r w:rsidRPr="003A7CD8">
        <w:rPr>
          <w:rFonts w:ascii="Times New Roman" w:eastAsiaTheme="minorHAnsi" w:hAnsi="Times New Roman"/>
          <w:sz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sz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8713CC" w:rsidRDefault="008713CC" w:rsidP="008713CC">
      <w:pPr>
        <w:jc w:val="both"/>
        <w:rPr>
          <w:b/>
        </w:rPr>
      </w:pPr>
    </w:p>
    <w:p w:rsidR="008713CC" w:rsidRDefault="008713CC" w:rsidP="008713CC">
      <w:pPr>
        <w:jc w:val="both"/>
      </w:pPr>
      <w:r w:rsidRPr="00D33BF2">
        <w:rPr>
          <w:b/>
        </w:rPr>
        <w:t>Прийняте рішення:</w:t>
      </w:r>
      <w:r w:rsidRPr="00C87FA5">
        <w:t xml:space="preserve"> </w:t>
      </w:r>
    </w:p>
    <w:p w:rsidR="008713CC" w:rsidRDefault="008713CC" w:rsidP="008713CC">
      <w:pPr>
        <w:pStyle w:val="a3"/>
        <w:rPr>
          <w:rFonts w:ascii="Times New Roman" w:eastAsia="Calibri" w:hAnsi="Times New Roman"/>
          <w:sz w:val="24"/>
          <w:lang w:val="uk-UA"/>
        </w:rPr>
      </w:pPr>
      <w:r w:rsidRPr="002A6A86">
        <w:rPr>
          <w:rFonts w:ascii="Times New Roman" w:eastAsia="Calibri" w:hAnsi="Times New Roman"/>
          <w:sz w:val="24"/>
          <w:lang w:val="uk-UA"/>
        </w:rPr>
        <w:t xml:space="preserve">Річний звіт та </w:t>
      </w:r>
      <w:r>
        <w:rPr>
          <w:rFonts w:ascii="Times New Roman" w:eastAsia="Calibri" w:hAnsi="Times New Roman"/>
          <w:sz w:val="24"/>
          <w:lang w:val="uk-UA"/>
        </w:rPr>
        <w:t xml:space="preserve">баланс Товариства за 2024 </w:t>
      </w:r>
      <w:r w:rsidRPr="002A6A86">
        <w:rPr>
          <w:rFonts w:ascii="Times New Roman" w:eastAsia="Calibri" w:hAnsi="Times New Roman"/>
          <w:sz w:val="24"/>
          <w:lang w:val="uk-UA"/>
        </w:rPr>
        <w:t>р. – затвердити. Затвердити  по</w:t>
      </w:r>
      <w:r>
        <w:rPr>
          <w:rFonts w:ascii="Times New Roman" w:eastAsia="Calibri" w:hAnsi="Times New Roman"/>
          <w:sz w:val="24"/>
          <w:lang w:val="uk-UA"/>
        </w:rPr>
        <w:t>рядок розподілу прибутку за 2024</w:t>
      </w:r>
      <w:r w:rsidRPr="002A6A86">
        <w:rPr>
          <w:rFonts w:ascii="Times New Roman" w:eastAsia="Calibri" w:hAnsi="Times New Roman"/>
          <w:sz w:val="24"/>
          <w:lang w:val="uk-UA"/>
        </w:rPr>
        <w:t xml:space="preserve"> рік : </w:t>
      </w:r>
      <w:r w:rsidRPr="002A6A86">
        <w:rPr>
          <w:rFonts w:ascii="Times New Roman" w:eastAsiaTheme="minorHAnsi" w:hAnsi="Times New Roman"/>
          <w:sz w:val="24"/>
          <w:lang w:val="uk-UA"/>
        </w:rPr>
        <w:t>виплата дивідендів – 2</w:t>
      </w:r>
      <w:r>
        <w:rPr>
          <w:rFonts w:ascii="Times New Roman" w:eastAsia="Calibri" w:hAnsi="Times New Roman"/>
          <w:sz w:val="24"/>
          <w:lang w:val="uk-UA"/>
        </w:rPr>
        <w:t>5</w:t>
      </w:r>
      <w:r w:rsidRPr="002A6A86">
        <w:rPr>
          <w:rFonts w:ascii="Times New Roman" w:eastAsia="Calibri" w:hAnsi="Times New Roman"/>
          <w:sz w:val="24"/>
          <w:lang w:val="uk-UA"/>
        </w:rPr>
        <w:t xml:space="preserve">%, поповнення резервного капіталу – 5%, </w:t>
      </w:r>
      <w:r w:rsidRPr="002A6A86">
        <w:rPr>
          <w:rFonts w:ascii="Times New Roman" w:eastAsia="Calibri" w:hAnsi="Times New Roman"/>
          <w:sz w:val="24"/>
          <w:lang w:val="uk-UA"/>
        </w:rPr>
        <w:lastRenderedPageBreak/>
        <w:t xml:space="preserve">покриття збитнів минулих </w:t>
      </w:r>
      <w:proofErr w:type="spellStart"/>
      <w:r w:rsidRPr="002A6A86">
        <w:rPr>
          <w:rFonts w:ascii="Times New Roman" w:eastAsia="Calibri" w:hAnsi="Times New Roman"/>
          <w:sz w:val="24"/>
          <w:lang w:val="uk-UA"/>
        </w:rPr>
        <w:t>років-</w:t>
      </w:r>
      <w:proofErr w:type="spellEnd"/>
      <w:r w:rsidRPr="002A6A86">
        <w:rPr>
          <w:rFonts w:ascii="Times New Roman" w:eastAsia="Calibri" w:hAnsi="Times New Roman"/>
          <w:sz w:val="24"/>
          <w:lang w:val="uk-UA"/>
        </w:rPr>
        <w:t xml:space="preserve"> 5%, фонд нерозподіленого прибутку (непокритих збитків) – 5</w:t>
      </w:r>
      <w:r>
        <w:rPr>
          <w:rFonts w:ascii="Times New Roman" w:eastAsia="Calibri" w:hAnsi="Times New Roman"/>
          <w:sz w:val="24"/>
          <w:lang w:val="uk-UA"/>
        </w:rPr>
        <w:t>%, на розвиток підприємства – 65%.</w:t>
      </w:r>
    </w:p>
    <w:p w:rsidR="00C25072" w:rsidRDefault="00C25072" w:rsidP="007253D4">
      <w:pPr>
        <w:jc w:val="both"/>
      </w:pPr>
    </w:p>
    <w:p w:rsidR="00C25072" w:rsidRDefault="00C25072" w:rsidP="007253D4">
      <w:pPr>
        <w:jc w:val="both"/>
      </w:pPr>
    </w:p>
    <w:p w:rsidR="00C25072" w:rsidRPr="003706CC" w:rsidRDefault="00C25072" w:rsidP="00C25072">
      <w:pPr>
        <w:rPr>
          <w:b/>
          <w:lang w:val="ru-RU"/>
        </w:rPr>
      </w:pPr>
      <w:r w:rsidRPr="003706CC">
        <w:rPr>
          <w:b/>
        </w:rPr>
        <w:t xml:space="preserve">Голова лічильної комісії </w:t>
      </w:r>
      <w:r w:rsidRPr="003706CC">
        <w:rPr>
          <w:b/>
        </w:rPr>
        <w:tab/>
      </w:r>
      <w:r w:rsidRPr="003706CC">
        <w:rPr>
          <w:b/>
        </w:rPr>
        <w:tab/>
      </w:r>
      <w:r w:rsidRPr="003706CC">
        <w:rPr>
          <w:b/>
        </w:rPr>
        <w:tab/>
      </w:r>
      <w:r w:rsidRPr="003706CC">
        <w:rPr>
          <w:b/>
        </w:rPr>
        <w:tab/>
      </w:r>
      <w:r w:rsidRPr="003706CC">
        <w:rPr>
          <w:b/>
        </w:rPr>
        <w:tab/>
      </w:r>
      <w:r>
        <w:rPr>
          <w:b/>
          <w:lang w:val="ru-RU"/>
        </w:rPr>
        <w:t>Роман А.П.</w:t>
      </w:r>
    </w:p>
    <w:p w:rsidR="00C25072" w:rsidRPr="00FD7078" w:rsidRDefault="00C25072" w:rsidP="00C25072">
      <w:pPr>
        <w:jc w:val="both"/>
        <w:rPr>
          <w:b/>
        </w:rPr>
      </w:pPr>
    </w:p>
    <w:p w:rsidR="00C25072" w:rsidRPr="003706CC" w:rsidRDefault="00C25072" w:rsidP="00C25072">
      <w:pPr>
        <w:jc w:val="both"/>
        <w:rPr>
          <w:b/>
          <w:lang w:val="ru-RU"/>
        </w:rPr>
      </w:pPr>
      <w:r w:rsidRPr="00FD7078">
        <w:rPr>
          <w:b/>
        </w:rPr>
        <w:t>Член</w:t>
      </w:r>
      <w:r>
        <w:rPr>
          <w:b/>
        </w:rPr>
        <w:t xml:space="preserve"> лічильної комісії</w:t>
      </w:r>
      <w:r>
        <w:rPr>
          <w:b/>
        </w:rPr>
        <w:tab/>
      </w:r>
      <w:r>
        <w:rPr>
          <w:b/>
        </w:rPr>
        <w:tab/>
      </w:r>
      <w:r>
        <w:rPr>
          <w:b/>
        </w:rPr>
        <w:tab/>
      </w:r>
      <w:r w:rsidRPr="00FD7078">
        <w:rPr>
          <w:b/>
        </w:rPr>
        <w:tab/>
      </w:r>
      <w:r w:rsidRPr="00FD7078">
        <w:rPr>
          <w:b/>
        </w:rPr>
        <w:tab/>
      </w:r>
      <w:proofErr w:type="spellStart"/>
      <w:r>
        <w:rPr>
          <w:b/>
          <w:lang w:val="ru-RU"/>
        </w:rPr>
        <w:t>Товт-Параска</w:t>
      </w:r>
      <w:proofErr w:type="spellEnd"/>
      <w:r>
        <w:rPr>
          <w:b/>
          <w:lang w:val="ru-RU"/>
        </w:rPr>
        <w:t xml:space="preserve"> К.С.</w:t>
      </w:r>
    </w:p>
    <w:p w:rsidR="00C25072" w:rsidRDefault="00C25072" w:rsidP="00C25072">
      <w:pPr>
        <w:jc w:val="both"/>
      </w:pPr>
    </w:p>
    <w:p w:rsidR="00C25072" w:rsidRPr="00FD7078" w:rsidRDefault="00C25072" w:rsidP="00C25072">
      <w:pPr>
        <w:jc w:val="both"/>
        <w:rPr>
          <w:b/>
        </w:rPr>
      </w:pPr>
      <w:r w:rsidRPr="00B63972">
        <w:rPr>
          <w:b/>
        </w:rPr>
        <w:t xml:space="preserve">Член лічильної  комісії                                   </w:t>
      </w:r>
      <w:r>
        <w:rPr>
          <w:b/>
        </w:rPr>
        <w:t xml:space="preserve">                  </w:t>
      </w:r>
      <w:proofErr w:type="spellStart"/>
      <w:r w:rsidRPr="003706CC">
        <w:rPr>
          <w:b/>
        </w:rPr>
        <w:t>Савинець</w:t>
      </w:r>
      <w:proofErr w:type="spellEnd"/>
      <w:r w:rsidRPr="003706CC">
        <w:rPr>
          <w:b/>
        </w:rPr>
        <w:t xml:space="preserve"> Н.П.</w:t>
      </w:r>
      <w:r w:rsidRPr="00FD7078">
        <w:rPr>
          <w:b/>
        </w:rPr>
        <w:t>.</w:t>
      </w:r>
    </w:p>
    <w:p w:rsidR="00C25072" w:rsidRDefault="00C25072" w:rsidP="00C25072">
      <w:pPr>
        <w:pStyle w:val="a5"/>
        <w:ind w:left="0"/>
        <w:jc w:val="both"/>
        <w:rPr>
          <w:b/>
        </w:rPr>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7253D4">
      <w:pPr>
        <w:jc w:val="both"/>
      </w:pPr>
    </w:p>
    <w:p w:rsidR="00C25072" w:rsidRDefault="00C25072" w:rsidP="00C25072">
      <w:pPr>
        <w:jc w:val="center"/>
        <w:rPr>
          <w:b/>
        </w:rPr>
      </w:pPr>
    </w:p>
    <w:p w:rsidR="00C25072" w:rsidRPr="00AD4D91" w:rsidRDefault="00C25072" w:rsidP="00C25072">
      <w:pPr>
        <w:jc w:val="center"/>
        <w:rPr>
          <w:b/>
        </w:rPr>
      </w:pPr>
      <w:r>
        <w:rPr>
          <w:b/>
        </w:rPr>
        <w:lastRenderedPageBreak/>
        <w:t>ПРОТОКОЛ №4</w:t>
      </w:r>
    </w:p>
    <w:p w:rsidR="00C25072" w:rsidRPr="00AD4D91" w:rsidRDefault="00C25072" w:rsidP="00C25072">
      <w:pPr>
        <w:jc w:val="center"/>
        <w:rPr>
          <w:b/>
        </w:rPr>
      </w:pPr>
      <w:r w:rsidRPr="00AD4D91">
        <w:rPr>
          <w:b/>
        </w:rPr>
        <w:t xml:space="preserve">про підсумки голосування на дистанційних річних Загальних зборах акціонерів </w:t>
      </w:r>
    </w:p>
    <w:p w:rsidR="00C25072" w:rsidRPr="00AD4D91" w:rsidRDefault="00C25072" w:rsidP="00C25072">
      <w:pPr>
        <w:jc w:val="center"/>
        <w:rPr>
          <w:b/>
        </w:rPr>
      </w:pPr>
      <w:proofErr w:type="spellStart"/>
      <w:r w:rsidRPr="00AD4D91">
        <w:rPr>
          <w:b/>
        </w:rPr>
        <w:t>ПрАТ</w:t>
      </w:r>
      <w:proofErr w:type="spellEnd"/>
      <w:r w:rsidRPr="00AD4D91">
        <w:rPr>
          <w:b/>
        </w:rPr>
        <w:t xml:space="preserve"> «</w:t>
      </w:r>
      <w:proofErr w:type="spellStart"/>
      <w:r>
        <w:rPr>
          <w:b/>
          <w:lang w:val="ru-RU"/>
        </w:rPr>
        <w:t>Виноградівська</w:t>
      </w:r>
      <w:proofErr w:type="spellEnd"/>
      <w:r>
        <w:rPr>
          <w:b/>
          <w:lang w:val="ru-RU"/>
        </w:rPr>
        <w:t xml:space="preserve"> </w:t>
      </w:r>
      <w:proofErr w:type="spellStart"/>
      <w:r>
        <w:rPr>
          <w:b/>
          <w:lang w:val="ru-RU"/>
        </w:rPr>
        <w:t>пересувна</w:t>
      </w:r>
      <w:proofErr w:type="spellEnd"/>
      <w:r>
        <w:rPr>
          <w:b/>
          <w:lang w:val="ru-RU"/>
        </w:rPr>
        <w:t xml:space="preserve"> </w:t>
      </w:r>
      <w:proofErr w:type="spellStart"/>
      <w:r>
        <w:rPr>
          <w:b/>
          <w:lang w:val="ru-RU"/>
        </w:rPr>
        <w:t>механізована</w:t>
      </w:r>
      <w:proofErr w:type="spellEnd"/>
      <w:r>
        <w:rPr>
          <w:b/>
          <w:lang w:val="ru-RU"/>
        </w:rPr>
        <w:t xml:space="preserve"> колона № 78</w:t>
      </w:r>
      <w:r w:rsidRPr="00AD4D91">
        <w:rPr>
          <w:b/>
        </w:rPr>
        <w:t>»</w:t>
      </w:r>
    </w:p>
    <w:p w:rsidR="00C25072" w:rsidRDefault="00C25072" w:rsidP="00C25072">
      <w:pPr>
        <w:jc w:val="center"/>
        <w:rPr>
          <w:b/>
        </w:rPr>
      </w:pPr>
    </w:p>
    <w:p w:rsidR="003E1970" w:rsidRDefault="003E1970" w:rsidP="003E1970">
      <w:pPr>
        <w:jc w:val="both"/>
        <w:rPr>
          <w:b/>
        </w:rPr>
      </w:pPr>
      <w:r>
        <w:rPr>
          <w:b/>
        </w:rPr>
        <w:t>М.</w:t>
      </w:r>
      <w:r w:rsidRPr="00C25072">
        <w:rPr>
          <w:b/>
        </w:rPr>
        <w:t xml:space="preserve"> Виноградів</w:t>
      </w:r>
      <w:r>
        <w:rPr>
          <w:b/>
        </w:rPr>
        <w:tab/>
      </w:r>
      <w:r>
        <w:rPr>
          <w:b/>
        </w:rPr>
        <w:tab/>
      </w:r>
      <w:r>
        <w:rPr>
          <w:b/>
        </w:rPr>
        <w:tab/>
      </w:r>
      <w:r>
        <w:rPr>
          <w:b/>
        </w:rPr>
        <w:tab/>
      </w:r>
      <w:r>
        <w:rPr>
          <w:b/>
        </w:rPr>
        <w:tab/>
      </w:r>
      <w:r>
        <w:rPr>
          <w:b/>
        </w:rPr>
        <w:tab/>
      </w:r>
      <w:r>
        <w:rPr>
          <w:b/>
        </w:rPr>
        <w:tab/>
      </w:r>
      <w:r>
        <w:rPr>
          <w:b/>
        </w:rPr>
        <w:tab/>
      </w:r>
      <w:r>
        <w:rPr>
          <w:b/>
        </w:rPr>
        <w:tab/>
        <w:t>31.03.2026</w:t>
      </w:r>
      <w:r w:rsidRPr="002B06AB">
        <w:rPr>
          <w:b/>
        </w:rPr>
        <w:t xml:space="preserve"> р.</w:t>
      </w:r>
    </w:p>
    <w:p w:rsidR="003E1970" w:rsidRDefault="003E1970" w:rsidP="003E1970">
      <w:pPr>
        <w:jc w:val="both"/>
      </w:pPr>
    </w:p>
    <w:p w:rsidR="003E1970" w:rsidRPr="00692003" w:rsidRDefault="003E1970" w:rsidP="003E1970">
      <w:pPr>
        <w:jc w:val="both"/>
        <w:rPr>
          <w:b/>
        </w:rPr>
      </w:pPr>
      <w:r w:rsidRPr="00692003">
        <w:rPr>
          <w:b/>
        </w:rPr>
        <w:t>Лічильна комісія Загальних зборів у складі:</w:t>
      </w:r>
    </w:p>
    <w:p w:rsidR="003E1970" w:rsidRPr="00C25072" w:rsidRDefault="003E1970" w:rsidP="003E1970">
      <w:pPr>
        <w:jc w:val="both"/>
      </w:pPr>
      <w:r>
        <w:t>Голова лічильної комісії – Роман А.П.</w:t>
      </w:r>
    </w:p>
    <w:p w:rsidR="003E1970" w:rsidRPr="003E1970" w:rsidRDefault="003E1970" w:rsidP="003E1970">
      <w:pPr>
        <w:jc w:val="both"/>
      </w:pPr>
      <w:r>
        <w:t xml:space="preserve">Члени лічильної комісії  -  </w:t>
      </w:r>
      <w:proofErr w:type="spellStart"/>
      <w:r>
        <w:t>Савинець</w:t>
      </w:r>
      <w:proofErr w:type="spellEnd"/>
      <w:r>
        <w:t xml:space="preserve"> Н.П., </w:t>
      </w:r>
      <w:proofErr w:type="spellStart"/>
      <w:r>
        <w:t>Товт-Параска</w:t>
      </w:r>
      <w:proofErr w:type="spellEnd"/>
      <w:r>
        <w:t xml:space="preserve"> К.С</w:t>
      </w:r>
    </w:p>
    <w:p w:rsidR="003E1970" w:rsidRPr="002B06AB" w:rsidRDefault="003E1970" w:rsidP="003E1970">
      <w:pPr>
        <w:jc w:val="both"/>
        <w:rPr>
          <w:b/>
        </w:rPr>
      </w:pPr>
      <w:r w:rsidRPr="002B06AB">
        <w:rPr>
          <w:b/>
        </w:rPr>
        <w:t>склала даний протокол про наступне:</w:t>
      </w:r>
    </w:p>
    <w:p w:rsidR="003E1970" w:rsidRDefault="003E1970" w:rsidP="003E1970">
      <w:pPr>
        <w:jc w:val="both"/>
      </w:pPr>
      <w:r>
        <w:t>Дата проведення загальних зборів: 26.03.2026 р.</w:t>
      </w:r>
    </w:p>
    <w:p w:rsidR="003E1970" w:rsidRDefault="003E1970" w:rsidP="003E1970">
      <w:pPr>
        <w:jc w:val="both"/>
      </w:pPr>
      <w:r>
        <w:t xml:space="preserve">Дата проведення підрахунку голосів: 31.03.2026 </w:t>
      </w:r>
      <w:r w:rsidRPr="00872264">
        <w:t>р.</w:t>
      </w:r>
    </w:p>
    <w:p w:rsidR="003E1970" w:rsidRDefault="003E1970" w:rsidP="003E1970">
      <w:pPr>
        <w:jc w:val="both"/>
      </w:pPr>
      <w:r>
        <w:t>Дата складання протоколу про підсумки голосування : 31.03.2026</w:t>
      </w:r>
      <w:r w:rsidRPr="00872264">
        <w:t xml:space="preserve"> р.</w:t>
      </w:r>
    </w:p>
    <w:p w:rsidR="003E1970" w:rsidRDefault="003E1970" w:rsidP="003E1970">
      <w:pPr>
        <w:jc w:val="both"/>
      </w:pPr>
    </w:p>
    <w:p w:rsidR="003E1970" w:rsidRDefault="003E1970" w:rsidP="003E1970">
      <w:pPr>
        <w:ind w:firstLine="708"/>
      </w:pPr>
      <w:r>
        <w:t xml:space="preserve"> Для участі в загальних зборах зареєструвал</w:t>
      </w:r>
      <w:r w:rsidRPr="003706CC">
        <w:t>и</w:t>
      </w:r>
      <w:r>
        <w:t>с</w:t>
      </w:r>
      <w:r w:rsidRPr="003706CC">
        <w:t xml:space="preserve">ь </w:t>
      </w:r>
      <w:r>
        <w:t xml:space="preserve"> 6 (шість) осіб</w:t>
      </w:r>
      <w:r w:rsidRPr="000B349D">
        <w:t xml:space="preserve">,  яким  належить </w:t>
      </w:r>
      <w:r w:rsidRPr="000B349D">
        <w:rPr>
          <w:b/>
        </w:rPr>
        <w:t xml:space="preserve"> 1</w:t>
      </w:r>
      <w:r>
        <w:rPr>
          <w:b/>
        </w:rPr>
        <w:t> 257 844</w:t>
      </w:r>
      <w:r w:rsidRPr="000B349D">
        <w:t xml:space="preserve"> (один мільйон </w:t>
      </w:r>
      <w:r>
        <w:t>двісті п’ятдесят сім тисяч вісімсот</w:t>
      </w:r>
      <w:r w:rsidRPr="000B349D">
        <w:t xml:space="preserve"> сорок </w:t>
      </w:r>
      <w:r>
        <w:t>чотири</w:t>
      </w:r>
      <w:r w:rsidRPr="000B349D">
        <w:t xml:space="preserve"> ) голосуючих акцій Товариства, що становить </w:t>
      </w:r>
      <w:r>
        <w:rPr>
          <w:b/>
        </w:rPr>
        <w:t xml:space="preserve"> 97,26 </w:t>
      </w:r>
      <w:r w:rsidRPr="000B349D">
        <w:rPr>
          <w:b/>
        </w:rPr>
        <w:t>%</w:t>
      </w:r>
      <w:r w:rsidRPr="000B349D">
        <w:t xml:space="preserve"> від загальної кількості голосуючих  акцій.</w:t>
      </w:r>
      <w:r w:rsidRPr="002F2FC8">
        <w:t xml:space="preserve"> </w:t>
      </w:r>
    </w:p>
    <w:p w:rsidR="003E1970" w:rsidRDefault="003E1970" w:rsidP="003E1970">
      <w:pPr>
        <w:ind w:firstLine="708"/>
        <w:jc w:val="both"/>
      </w:pPr>
      <w:r w:rsidRPr="009B2317">
        <w:t>Голосування з питань  порядку денного проводилося з використанням єдиного бюлетеня для голосування . Голосування проводилося за принципом одна голосуюча проста іменна акція – один голос.</w:t>
      </w:r>
    </w:p>
    <w:p w:rsidR="003E1970" w:rsidRPr="00E4414C" w:rsidRDefault="003E1970" w:rsidP="003E1970">
      <w:pPr>
        <w:autoSpaceDE w:val="0"/>
        <w:autoSpaceDN w:val="0"/>
        <w:adjustRightInd w:val="0"/>
        <w:ind w:firstLine="708"/>
      </w:pPr>
      <w:r>
        <w:t>Лічильна комісія Загальних зборів здійснює підрахунок голосів на підставі даних з переліку акціонерів, які подали бюлетені для участі в Загальних зборах, отриманого від Центрального депозитарію з урахуванням протоколу реєстраційної комісії про підсумки голосування.</w:t>
      </w:r>
    </w:p>
    <w:p w:rsidR="003E1970" w:rsidRDefault="003E1970" w:rsidP="003E1970">
      <w:pPr>
        <w:jc w:val="both"/>
        <w:rPr>
          <w:b/>
        </w:rPr>
      </w:pPr>
      <w:r w:rsidRPr="00692003">
        <w:rPr>
          <w:b/>
        </w:rPr>
        <w:t>Питання порядку денного, винесені на голосування:</w:t>
      </w:r>
    </w:p>
    <w:p w:rsidR="00C25072" w:rsidRPr="002A6A86" w:rsidRDefault="00C25072" w:rsidP="007253D4">
      <w:pPr>
        <w:jc w:val="both"/>
      </w:pPr>
    </w:p>
    <w:p w:rsidR="008713CC" w:rsidRDefault="008713CC" w:rsidP="007253D4">
      <w:pPr>
        <w:tabs>
          <w:tab w:val="num" w:pos="720"/>
        </w:tabs>
        <w:suppressAutoHyphens/>
        <w:jc w:val="both"/>
        <w:rPr>
          <w:b/>
        </w:rPr>
      </w:pPr>
    </w:p>
    <w:p w:rsidR="008713CC" w:rsidRPr="00617C60" w:rsidRDefault="008713CC" w:rsidP="008713CC">
      <w:pPr>
        <w:suppressAutoHyphens/>
        <w:jc w:val="both"/>
        <w:rPr>
          <w:bCs/>
          <w:lang w:eastAsia="ar-SA"/>
        </w:rPr>
      </w:pPr>
      <w:r w:rsidRPr="00617C60">
        <w:rPr>
          <w:b/>
        </w:rPr>
        <w:t xml:space="preserve">З ПИТАННЯ  4  ПОРЯДКУ ДЕННОГО: </w:t>
      </w:r>
      <w:r>
        <w:rPr>
          <w:b/>
        </w:rPr>
        <w:t xml:space="preserve"> </w:t>
      </w:r>
      <w:r w:rsidRPr="00617C60">
        <w:rPr>
          <w:bCs/>
          <w:lang w:eastAsia="ar-SA"/>
        </w:rPr>
        <w:t>Припинення повноваження  Голови та членів Наглядової ради у зв’язку з закінченням терміну повноважень.</w:t>
      </w:r>
    </w:p>
    <w:p w:rsidR="008713CC" w:rsidRPr="002A6A86" w:rsidRDefault="008713CC" w:rsidP="008713CC">
      <w:pPr>
        <w:pStyle w:val="a3"/>
        <w:rPr>
          <w:rFonts w:ascii="Times New Roman" w:eastAsiaTheme="minorHAnsi" w:hAnsi="Times New Roman"/>
          <w:b/>
          <w:sz w:val="24"/>
          <w:lang w:val="uk-UA"/>
        </w:rPr>
      </w:pPr>
      <w:r w:rsidRPr="002A6A86">
        <w:rPr>
          <w:rFonts w:ascii="Times New Roman" w:eastAsiaTheme="minorHAnsi" w:hAnsi="Times New Roman"/>
          <w:b/>
          <w:sz w:val="24"/>
          <w:lang w:val="uk-UA"/>
        </w:rPr>
        <w:t xml:space="preserve">Проект рішення: </w:t>
      </w:r>
    </w:p>
    <w:p w:rsidR="008713CC" w:rsidRPr="00617C60" w:rsidRDefault="008713CC" w:rsidP="008713CC">
      <w:pPr>
        <w:jc w:val="both"/>
      </w:pPr>
      <w:r w:rsidRPr="00617C60">
        <w:t>Припинити повноваження Голови та членів Наглядової ради  в повному складі у зв’язку з закінченням терміну повноважень.</w:t>
      </w: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sz w:val="24"/>
          <w:lang w:val="uk-UA"/>
        </w:rPr>
        <w:t>Підсумки голосування:</w:t>
      </w: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b/>
          <w:sz w:val="24"/>
          <w:lang w:val="uk-UA"/>
        </w:rPr>
        <w:t xml:space="preserve">"ЗА" –  </w:t>
      </w:r>
      <w:r w:rsidRPr="000B349D">
        <w:rPr>
          <w:rFonts w:ascii="Times New Roman" w:eastAsiaTheme="minorHAnsi" w:hAnsi="Times New Roman"/>
          <w:b/>
          <w:sz w:val="24"/>
          <w:lang w:val="uk-UA"/>
        </w:rPr>
        <w:t>1</w:t>
      </w:r>
      <w:r>
        <w:rPr>
          <w:rFonts w:ascii="Times New Roman" w:eastAsiaTheme="minorHAnsi" w:hAnsi="Times New Roman"/>
          <w:b/>
          <w:sz w:val="24"/>
          <w:lang w:val="uk-UA"/>
        </w:rPr>
        <w:t> 779 540</w:t>
      </w:r>
      <w:r w:rsidRPr="003A7CD8">
        <w:rPr>
          <w:rFonts w:ascii="Times New Roman" w:eastAsiaTheme="minorHAnsi" w:hAnsi="Times New Roman"/>
          <w:sz w:val="24"/>
          <w:lang w:val="uk-UA"/>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 </w:t>
      </w:r>
      <w:r w:rsidRPr="003A7CD8">
        <w:rPr>
          <w:rFonts w:ascii="Times New Roman" w:eastAsiaTheme="minorHAnsi" w:hAnsi="Times New Roman"/>
          <w:b/>
          <w:sz w:val="24"/>
          <w:lang w:val="uk-UA"/>
        </w:rPr>
        <w:t>"ПРОТИ" – 0</w:t>
      </w:r>
      <w:r w:rsidRPr="003A7CD8">
        <w:rPr>
          <w:rFonts w:ascii="Times New Roman" w:eastAsiaTheme="minorHAnsi" w:hAnsi="Times New Roman"/>
          <w:sz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sz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8713CC" w:rsidRDefault="008713CC" w:rsidP="008713CC">
      <w:pPr>
        <w:jc w:val="both"/>
        <w:rPr>
          <w:b/>
        </w:rPr>
      </w:pPr>
    </w:p>
    <w:p w:rsidR="008713CC" w:rsidRPr="00617C60" w:rsidRDefault="008713CC" w:rsidP="008713CC">
      <w:pPr>
        <w:jc w:val="both"/>
      </w:pPr>
      <w:r w:rsidRPr="00D33BF2">
        <w:rPr>
          <w:b/>
        </w:rPr>
        <w:t>Прийняте рішення:</w:t>
      </w:r>
      <w:r w:rsidRPr="00C87FA5">
        <w:t xml:space="preserve"> </w:t>
      </w:r>
      <w:r w:rsidRPr="00617C60">
        <w:t>Припинити повноваження Голови та членів Наглядової ради  в повному складі у зв’язку з закінченням терміну повноважень.</w:t>
      </w:r>
    </w:p>
    <w:p w:rsidR="008713CC" w:rsidRDefault="008713CC" w:rsidP="007253D4">
      <w:pPr>
        <w:tabs>
          <w:tab w:val="num" w:pos="720"/>
        </w:tabs>
        <w:suppressAutoHyphens/>
        <w:jc w:val="both"/>
        <w:rPr>
          <w:b/>
        </w:rPr>
      </w:pPr>
    </w:p>
    <w:p w:rsidR="007253D4" w:rsidRDefault="007253D4" w:rsidP="007253D4">
      <w:pPr>
        <w:jc w:val="both"/>
      </w:pPr>
    </w:p>
    <w:p w:rsidR="00B63972" w:rsidRPr="003706CC" w:rsidRDefault="00FD7078" w:rsidP="003706CC">
      <w:pPr>
        <w:rPr>
          <w:b/>
          <w:lang w:val="ru-RU"/>
        </w:rPr>
      </w:pPr>
      <w:r w:rsidRPr="003706CC">
        <w:rPr>
          <w:b/>
        </w:rPr>
        <w:t xml:space="preserve">Голова лічильної комісії </w:t>
      </w:r>
      <w:r w:rsidRPr="003706CC">
        <w:rPr>
          <w:b/>
        </w:rPr>
        <w:tab/>
      </w:r>
      <w:r w:rsidRPr="003706CC">
        <w:rPr>
          <w:b/>
        </w:rPr>
        <w:tab/>
      </w:r>
      <w:r w:rsidRPr="003706CC">
        <w:rPr>
          <w:b/>
        </w:rPr>
        <w:tab/>
      </w:r>
      <w:r w:rsidRPr="003706CC">
        <w:rPr>
          <w:b/>
        </w:rPr>
        <w:tab/>
      </w:r>
      <w:r w:rsidRPr="003706CC">
        <w:rPr>
          <w:b/>
        </w:rPr>
        <w:tab/>
      </w:r>
      <w:r w:rsidR="003706CC">
        <w:rPr>
          <w:b/>
          <w:lang w:val="ru-RU"/>
        </w:rPr>
        <w:t>Роман А.П.</w:t>
      </w:r>
    </w:p>
    <w:p w:rsidR="00FD7078" w:rsidRPr="00FD7078" w:rsidRDefault="00FD7078" w:rsidP="00692003">
      <w:pPr>
        <w:jc w:val="both"/>
        <w:rPr>
          <w:b/>
        </w:rPr>
      </w:pPr>
    </w:p>
    <w:p w:rsidR="00B63972" w:rsidRPr="003706CC" w:rsidRDefault="00FD7078" w:rsidP="00B63972">
      <w:pPr>
        <w:jc w:val="both"/>
        <w:rPr>
          <w:b/>
          <w:lang w:val="ru-RU"/>
        </w:rPr>
      </w:pPr>
      <w:r w:rsidRPr="00FD7078">
        <w:rPr>
          <w:b/>
        </w:rPr>
        <w:t>Член</w:t>
      </w:r>
      <w:r w:rsidR="00B63972">
        <w:rPr>
          <w:b/>
        </w:rPr>
        <w:t xml:space="preserve"> лічильної комісії</w:t>
      </w:r>
      <w:r w:rsidR="00B63972">
        <w:rPr>
          <w:b/>
        </w:rPr>
        <w:tab/>
      </w:r>
      <w:r w:rsidR="00B63972">
        <w:rPr>
          <w:b/>
        </w:rPr>
        <w:tab/>
      </w:r>
      <w:r w:rsidR="00B63972">
        <w:rPr>
          <w:b/>
        </w:rPr>
        <w:tab/>
      </w:r>
      <w:r w:rsidRPr="00FD7078">
        <w:rPr>
          <w:b/>
        </w:rPr>
        <w:tab/>
      </w:r>
      <w:r w:rsidRPr="00FD7078">
        <w:rPr>
          <w:b/>
        </w:rPr>
        <w:tab/>
      </w:r>
      <w:proofErr w:type="spellStart"/>
      <w:r w:rsidR="003706CC">
        <w:rPr>
          <w:b/>
          <w:lang w:val="ru-RU"/>
        </w:rPr>
        <w:t>Товт-Параска</w:t>
      </w:r>
      <w:proofErr w:type="spellEnd"/>
      <w:r w:rsidR="003706CC">
        <w:rPr>
          <w:b/>
          <w:lang w:val="ru-RU"/>
        </w:rPr>
        <w:t xml:space="preserve"> К.С.</w:t>
      </w:r>
    </w:p>
    <w:p w:rsidR="00B63972" w:rsidRDefault="00B63972" w:rsidP="00B63972">
      <w:pPr>
        <w:jc w:val="both"/>
      </w:pPr>
    </w:p>
    <w:p w:rsidR="00FD7078" w:rsidRDefault="00B63972" w:rsidP="00692003">
      <w:pPr>
        <w:jc w:val="both"/>
        <w:rPr>
          <w:b/>
        </w:rPr>
      </w:pPr>
      <w:r w:rsidRPr="00B63972">
        <w:rPr>
          <w:b/>
        </w:rPr>
        <w:t xml:space="preserve">Член лічильної  комісії                                   </w:t>
      </w:r>
      <w:r w:rsidR="003706CC">
        <w:rPr>
          <w:b/>
        </w:rPr>
        <w:t xml:space="preserve">                  </w:t>
      </w:r>
      <w:proofErr w:type="spellStart"/>
      <w:r w:rsidR="003706CC" w:rsidRPr="003706CC">
        <w:rPr>
          <w:b/>
        </w:rPr>
        <w:t>Савинець</w:t>
      </w:r>
      <w:proofErr w:type="spellEnd"/>
      <w:r w:rsidR="003706CC" w:rsidRPr="003706CC">
        <w:rPr>
          <w:b/>
        </w:rPr>
        <w:t xml:space="preserve"> Н.П.</w:t>
      </w:r>
    </w:p>
    <w:p w:rsidR="008713CC" w:rsidRPr="00AD4D91" w:rsidRDefault="008713CC" w:rsidP="008713CC">
      <w:pPr>
        <w:jc w:val="center"/>
        <w:rPr>
          <w:b/>
        </w:rPr>
      </w:pPr>
      <w:r>
        <w:rPr>
          <w:b/>
        </w:rPr>
        <w:lastRenderedPageBreak/>
        <w:t>ПРОТОКОЛ №5</w:t>
      </w:r>
    </w:p>
    <w:p w:rsidR="008713CC" w:rsidRPr="00AD4D91" w:rsidRDefault="008713CC" w:rsidP="008713CC">
      <w:pPr>
        <w:jc w:val="center"/>
        <w:rPr>
          <w:b/>
        </w:rPr>
      </w:pPr>
      <w:r w:rsidRPr="00AD4D91">
        <w:rPr>
          <w:b/>
        </w:rPr>
        <w:t xml:space="preserve">про підсумки голосування на дистанційних річних Загальних зборах акціонерів </w:t>
      </w:r>
    </w:p>
    <w:p w:rsidR="008713CC" w:rsidRPr="00AD4D91" w:rsidRDefault="008713CC" w:rsidP="008713CC">
      <w:pPr>
        <w:jc w:val="center"/>
        <w:rPr>
          <w:b/>
        </w:rPr>
      </w:pPr>
      <w:proofErr w:type="spellStart"/>
      <w:r w:rsidRPr="00AD4D91">
        <w:rPr>
          <w:b/>
        </w:rPr>
        <w:t>ПрАТ</w:t>
      </w:r>
      <w:proofErr w:type="spellEnd"/>
      <w:r w:rsidRPr="00AD4D91">
        <w:rPr>
          <w:b/>
        </w:rPr>
        <w:t xml:space="preserve"> «</w:t>
      </w:r>
      <w:proofErr w:type="spellStart"/>
      <w:r>
        <w:rPr>
          <w:b/>
          <w:lang w:val="ru-RU"/>
        </w:rPr>
        <w:t>Виноградівська</w:t>
      </w:r>
      <w:proofErr w:type="spellEnd"/>
      <w:r>
        <w:rPr>
          <w:b/>
          <w:lang w:val="ru-RU"/>
        </w:rPr>
        <w:t xml:space="preserve"> </w:t>
      </w:r>
      <w:proofErr w:type="spellStart"/>
      <w:r>
        <w:rPr>
          <w:b/>
          <w:lang w:val="ru-RU"/>
        </w:rPr>
        <w:t>пересувна</w:t>
      </w:r>
      <w:proofErr w:type="spellEnd"/>
      <w:r>
        <w:rPr>
          <w:b/>
          <w:lang w:val="ru-RU"/>
        </w:rPr>
        <w:t xml:space="preserve"> </w:t>
      </w:r>
      <w:proofErr w:type="spellStart"/>
      <w:r>
        <w:rPr>
          <w:b/>
          <w:lang w:val="ru-RU"/>
        </w:rPr>
        <w:t>механізована</w:t>
      </w:r>
      <w:proofErr w:type="spellEnd"/>
      <w:r>
        <w:rPr>
          <w:b/>
          <w:lang w:val="ru-RU"/>
        </w:rPr>
        <w:t xml:space="preserve"> колона № 78</w:t>
      </w:r>
      <w:r w:rsidRPr="00AD4D91">
        <w:rPr>
          <w:b/>
        </w:rPr>
        <w:t>»</w:t>
      </w:r>
    </w:p>
    <w:p w:rsidR="008713CC" w:rsidRDefault="008713CC" w:rsidP="008713CC">
      <w:pPr>
        <w:jc w:val="center"/>
        <w:rPr>
          <w:b/>
        </w:rPr>
      </w:pPr>
    </w:p>
    <w:p w:rsidR="008713CC" w:rsidRDefault="008713CC" w:rsidP="008713CC">
      <w:pPr>
        <w:jc w:val="both"/>
        <w:rPr>
          <w:b/>
        </w:rPr>
      </w:pPr>
      <w:r>
        <w:rPr>
          <w:b/>
        </w:rPr>
        <w:t>М.</w:t>
      </w:r>
      <w:r w:rsidRPr="00C25072">
        <w:rPr>
          <w:b/>
        </w:rPr>
        <w:t xml:space="preserve"> Виноградів</w:t>
      </w:r>
      <w:r>
        <w:rPr>
          <w:b/>
        </w:rPr>
        <w:tab/>
      </w:r>
      <w:r>
        <w:rPr>
          <w:b/>
        </w:rPr>
        <w:tab/>
      </w:r>
      <w:r>
        <w:rPr>
          <w:b/>
        </w:rPr>
        <w:tab/>
      </w:r>
      <w:r>
        <w:rPr>
          <w:b/>
        </w:rPr>
        <w:tab/>
      </w:r>
      <w:r>
        <w:rPr>
          <w:b/>
        </w:rPr>
        <w:tab/>
      </w:r>
      <w:r>
        <w:rPr>
          <w:b/>
        </w:rPr>
        <w:tab/>
      </w:r>
      <w:r>
        <w:rPr>
          <w:b/>
        </w:rPr>
        <w:tab/>
      </w:r>
      <w:r>
        <w:rPr>
          <w:b/>
        </w:rPr>
        <w:tab/>
      </w:r>
      <w:r>
        <w:rPr>
          <w:b/>
        </w:rPr>
        <w:tab/>
        <w:t>31.03.2026</w:t>
      </w:r>
      <w:r w:rsidRPr="002B06AB">
        <w:rPr>
          <w:b/>
        </w:rPr>
        <w:t xml:space="preserve"> р.</w:t>
      </w:r>
    </w:p>
    <w:p w:rsidR="008713CC" w:rsidRDefault="008713CC" w:rsidP="008713CC">
      <w:pPr>
        <w:jc w:val="both"/>
      </w:pPr>
    </w:p>
    <w:p w:rsidR="008713CC" w:rsidRPr="00692003" w:rsidRDefault="008713CC" w:rsidP="008713CC">
      <w:pPr>
        <w:jc w:val="both"/>
        <w:rPr>
          <w:b/>
        </w:rPr>
      </w:pPr>
      <w:r w:rsidRPr="00692003">
        <w:rPr>
          <w:b/>
        </w:rPr>
        <w:t>Лічильна комісія Загальних зборів у складі:</w:t>
      </w:r>
    </w:p>
    <w:p w:rsidR="008713CC" w:rsidRPr="00C25072" w:rsidRDefault="008713CC" w:rsidP="008713CC">
      <w:pPr>
        <w:jc w:val="both"/>
      </w:pPr>
      <w:r>
        <w:t>Голова лічильної комісії – Роман А.П.</w:t>
      </w:r>
    </w:p>
    <w:p w:rsidR="008713CC" w:rsidRPr="003E1970" w:rsidRDefault="008713CC" w:rsidP="008713CC">
      <w:pPr>
        <w:jc w:val="both"/>
      </w:pPr>
      <w:r>
        <w:t xml:space="preserve">Члени лічильної комісії  -  </w:t>
      </w:r>
      <w:proofErr w:type="spellStart"/>
      <w:r>
        <w:t>Савинець</w:t>
      </w:r>
      <w:proofErr w:type="spellEnd"/>
      <w:r>
        <w:t xml:space="preserve"> Н.П., </w:t>
      </w:r>
      <w:proofErr w:type="spellStart"/>
      <w:r>
        <w:t>Товт-Параска</w:t>
      </w:r>
      <w:proofErr w:type="spellEnd"/>
      <w:r>
        <w:t xml:space="preserve"> К.С</w:t>
      </w:r>
    </w:p>
    <w:p w:rsidR="008713CC" w:rsidRPr="002B06AB" w:rsidRDefault="008713CC" w:rsidP="008713CC">
      <w:pPr>
        <w:jc w:val="both"/>
        <w:rPr>
          <w:b/>
        </w:rPr>
      </w:pPr>
      <w:r w:rsidRPr="002B06AB">
        <w:rPr>
          <w:b/>
        </w:rPr>
        <w:t>склала даний протокол про наступне:</w:t>
      </w:r>
    </w:p>
    <w:p w:rsidR="008713CC" w:rsidRDefault="008713CC" w:rsidP="008713CC">
      <w:pPr>
        <w:jc w:val="both"/>
      </w:pPr>
      <w:r>
        <w:t>Дата проведення загальних зборів: 26.03.2026 р.</w:t>
      </w:r>
    </w:p>
    <w:p w:rsidR="008713CC" w:rsidRDefault="008713CC" w:rsidP="008713CC">
      <w:pPr>
        <w:jc w:val="both"/>
      </w:pPr>
      <w:r>
        <w:t xml:space="preserve">Дата проведення підрахунку голосів: 31.03.2026 </w:t>
      </w:r>
      <w:r w:rsidRPr="00872264">
        <w:t>р.</w:t>
      </w:r>
    </w:p>
    <w:p w:rsidR="008713CC" w:rsidRDefault="008713CC" w:rsidP="008713CC">
      <w:pPr>
        <w:jc w:val="both"/>
      </w:pPr>
      <w:r>
        <w:t>Дата складання протоколу про підсумки голосування : 31.03.2026</w:t>
      </w:r>
      <w:r w:rsidRPr="00872264">
        <w:t xml:space="preserve"> р.</w:t>
      </w:r>
    </w:p>
    <w:p w:rsidR="008713CC" w:rsidRDefault="008713CC" w:rsidP="008713CC">
      <w:pPr>
        <w:jc w:val="both"/>
      </w:pPr>
    </w:p>
    <w:p w:rsidR="008713CC" w:rsidRDefault="008713CC" w:rsidP="008713CC">
      <w:pPr>
        <w:ind w:firstLine="708"/>
      </w:pPr>
      <w:r>
        <w:t xml:space="preserve"> Для участі в загальних зборах зареєструвал</w:t>
      </w:r>
      <w:r w:rsidRPr="003706CC">
        <w:t>и</w:t>
      </w:r>
      <w:r>
        <w:t>с</w:t>
      </w:r>
      <w:r w:rsidRPr="003706CC">
        <w:t xml:space="preserve">ь </w:t>
      </w:r>
      <w:r>
        <w:t xml:space="preserve"> 6 (шість) осіб</w:t>
      </w:r>
      <w:r w:rsidRPr="000B349D">
        <w:t xml:space="preserve">,  яким  належить </w:t>
      </w:r>
      <w:r w:rsidRPr="000B349D">
        <w:rPr>
          <w:b/>
        </w:rPr>
        <w:t xml:space="preserve"> 1</w:t>
      </w:r>
      <w:r>
        <w:rPr>
          <w:b/>
        </w:rPr>
        <w:t> 257 844</w:t>
      </w:r>
      <w:r w:rsidRPr="000B349D">
        <w:t xml:space="preserve"> (один мільйон </w:t>
      </w:r>
      <w:r>
        <w:t>двісті п’ятдесят сім тисяч вісімсот</w:t>
      </w:r>
      <w:r w:rsidRPr="000B349D">
        <w:t xml:space="preserve"> сорок </w:t>
      </w:r>
      <w:r>
        <w:t>чотири</w:t>
      </w:r>
      <w:r w:rsidRPr="000B349D">
        <w:t xml:space="preserve"> ) голосуючих акцій Товариства, що становить </w:t>
      </w:r>
      <w:r>
        <w:rPr>
          <w:b/>
        </w:rPr>
        <w:t xml:space="preserve"> 97,26 </w:t>
      </w:r>
      <w:r w:rsidRPr="000B349D">
        <w:rPr>
          <w:b/>
        </w:rPr>
        <w:t>%</w:t>
      </w:r>
      <w:r w:rsidRPr="000B349D">
        <w:t xml:space="preserve"> від загальної кількості голосуючих  акцій.</w:t>
      </w:r>
      <w:r w:rsidRPr="002F2FC8">
        <w:t xml:space="preserve"> </w:t>
      </w:r>
    </w:p>
    <w:p w:rsidR="008713CC" w:rsidRDefault="008713CC" w:rsidP="008713CC">
      <w:pPr>
        <w:ind w:firstLine="708"/>
        <w:jc w:val="both"/>
      </w:pPr>
      <w:r w:rsidRPr="009B2317">
        <w:t>Голосування з питань  порядку денного проводилося з використанням єдиного бюлетеня для голосування . Голосування проводилося за принципом одна голосуюча проста іменна акція – один голос.</w:t>
      </w:r>
    </w:p>
    <w:p w:rsidR="008713CC" w:rsidRPr="00E4414C" w:rsidRDefault="008713CC" w:rsidP="008713CC">
      <w:pPr>
        <w:autoSpaceDE w:val="0"/>
        <w:autoSpaceDN w:val="0"/>
        <w:adjustRightInd w:val="0"/>
        <w:ind w:firstLine="708"/>
      </w:pPr>
      <w:r>
        <w:t>Лічильна комісія Загальних зборів здійснює підрахунок голосів на підставі даних з переліку акціонерів, які подали бюлетені для участі в Загальних зборах, отриманого від Центрального депозитарію з урахуванням протоколу реєстраційної комісії про підсумки голосування.</w:t>
      </w:r>
    </w:p>
    <w:p w:rsidR="008713CC" w:rsidRDefault="008713CC" w:rsidP="008713CC">
      <w:pPr>
        <w:jc w:val="both"/>
        <w:rPr>
          <w:b/>
        </w:rPr>
      </w:pPr>
      <w:r w:rsidRPr="00692003">
        <w:rPr>
          <w:b/>
        </w:rPr>
        <w:t>Питання порядку денного, винесені на голосування:</w:t>
      </w:r>
    </w:p>
    <w:p w:rsidR="008713CC" w:rsidRDefault="008713CC" w:rsidP="008713CC">
      <w:pPr>
        <w:rPr>
          <w:b/>
        </w:rPr>
      </w:pPr>
    </w:p>
    <w:p w:rsidR="008713CC" w:rsidRPr="00617C60" w:rsidRDefault="008713CC" w:rsidP="008713CC">
      <w:pPr>
        <w:rPr>
          <w:bCs/>
        </w:rPr>
      </w:pPr>
      <w:r>
        <w:rPr>
          <w:b/>
        </w:rPr>
        <w:t>З ПИТАННЯ  5</w:t>
      </w:r>
      <w:r w:rsidRPr="00617C60">
        <w:rPr>
          <w:b/>
        </w:rPr>
        <w:t xml:space="preserve">  ПОРЯДКУ ДЕННОГО:</w:t>
      </w:r>
      <w:r>
        <w:rPr>
          <w:b/>
        </w:rPr>
        <w:t xml:space="preserve"> </w:t>
      </w:r>
      <w:r w:rsidRPr="00617C60">
        <w:rPr>
          <w:bCs/>
        </w:rPr>
        <w:t>Обрання членів Наглядової ради.</w:t>
      </w:r>
    </w:p>
    <w:p w:rsidR="008713CC" w:rsidRPr="002A6A86" w:rsidRDefault="008713CC" w:rsidP="008713CC">
      <w:pPr>
        <w:pStyle w:val="a3"/>
        <w:rPr>
          <w:rFonts w:ascii="Times New Roman" w:eastAsiaTheme="minorHAnsi" w:hAnsi="Times New Roman"/>
          <w:b/>
          <w:sz w:val="24"/>
          <w:lang w:val="uk-UA"/>
        </w:rPr>
      </w:pPr>
      <w:r w:rsidRPr="002A6A86">
        <w:rPr>
          <w:rFonts w:ascii="Times New Roman" w:eastAsiaTheme="minorHAnsi" w:hAnsi="Times New Roman"/>
          <w:b/>
          <w:sz w:val="24"/>
          <w:lang w:val="uk-UA"/>
        </w:rPr>
        <w:t xml:space="preserve">Проект рішення: </w:t>
      </w:r>
    </w:p>
    <w:p w:rsidR="008713CC" w:rsidRPr="00617C60" w:rsidRDefault="008713CC" w:rsidP="008713CC">
      <w:pPr>
        <w:pStyle w:val="ab"/>
        <w:shd w:val="clear" w:color="auto" w:fill="FEFEFE"/>
        <w:spacing w:before="0" w:beforeAutospacing="0" w:after="0" w:afterAutospacing="0"/>
        <w:rPr>
          <w:color w:val="333333"/>
        </w:rPr>
      </w:pPr>
      <w:r w:rsidRPr="00617C60">
        <w:t xml:space="preserve">Обрати членами </w:t>
      </w:r>
      <w:proofErr w:type="spellStart"/>
      <w:r w:rsidRPr="00617C60">
        <w:t>Наглядової</w:t>
      </w:r>
      <w:proofErr w:type="spellEnd"/>
      <w:r w:rsidRPr="00617C60">
        <w:t xml:space="preserve"> ради </w:t>
      </w:r>
      <w:proofErr w:type="spellStart"/>
      <w:r w:rsidRPr="00617C60">
        <w:t>запропоновані</w:t>
      </w:r>
      <w:proofErr w:type="spellEnd"/>
      <w:r w:rsidRPr="00617C60">
        <w:t xml:space="preserve"> </w:t>
      </w:r>
      <w:proofErr w:type="spellStart"/>
      <w:r w:rsidRPr="00617C60">
        <w:t>кандидатури</w:t>
      </w:r>
      <w:proofErr w:type="spellEnd"/>
      <w:r w:rsidRPr="00617C60">
        <w:t xml:space="preserve">  </w:t>
      </w:r>
      <w:proofErr w:type="spellStart"/>
      <w:r w:rsidRPr="00617C60">
        <w:t>терміном</w:t>
      </w:r>
      <w:proofErr w:type="spellEnd"/>
      <w:r w:rsidRPr="00617C60">
        <w:t xml:space="preserve"> на 3 роки: </w:t>
      </w:r>
      <w:proofErr w:type="spellStart"/>
      <w:r w:rsidRPr="00617C60">
        <w:rPr>
          <w:color w:val="333333"/>
        </w:rPr>
        <w:t>Нюл</w:t>
      </w:r>
      <w:proofErr w:type="spellEnd"/>
      <w:r w:rsidRPr="00617C60">
        <w:rPr>
          <w:color w:val="333333"/>
        </w:rPr>
        <w:t xml:space="preserve"> Василь Степанович - </w:t>
      </w:r>
      <w:proofErr w:type="spellStart"/>
      <w:r w:rsidRPr="00617C60">
        <w:rPr>
          <w:color w:val="333333"/>
        </w:rPr>
        <w:t>акціонер</w:t>
      </w:r>
      <w:proofErr w:type="spellEnd"/>
      <w:proofErr w:type="gramStart"/>
      <w:r w:rsidRPr="00617C60">
        <w:rPr>
          <w:color w:val="333333"/>
        </w:rPr>
        <w:t> </w:t>
      </w:r>
      <w:r w:rsidRPr="00617C60">
        <w:rPr>
          <w:color w:val="333333"/>
          <w:lang w:val="uk-UA"/>
        </w:rPr>
        <w:t>,</w:t>
      </w:r>
      <w:proofErr w:type="gramEnd"/>
      <w:r w:rsidRPr="00617C60">
        <w:rPr>
          <w:color w:val="333333"/>
          <w:lang w:val="uk-UA"/>
        </w:rPr>
        <w:t xml:space="preserve"> </w:t>
      </w:r>
      <w:proofErr w:type="spellStart"/>
      <w:r w:rsidRPr="00617C60">
        <w:rPr>
          <w:color w:val="333333"/>
        </w:rPr>
        <w:t>Груля</w:t>
      </w:r>
      <w:proofErr w:type="spellEnd"/>
      <w:r w:rsidRPr="00617C60">
        <w:rPr>
          <w:color w:val="333333"/>
        </w:rPr>
        <w:t xml:space="preserve"> </w:t>
      </w:r>
      <w:proofErr w:type="spellStart"/>
      <w:r w:rsidRPr="00617C60">
        <w:rPr>
          <w:color w:val="333333"/>
        </w:rPr>
        <w:t>Тетяна</w:t>
      </w:r>
      <w:proofErr w:type="spellEnd"/>
      <w:r w:rsidRPr="00617C60">
        <w:rPr>
          <w:color w:val="333333"/>
        </w:rPr>
        <w:t xml:space="preserve"> </w:t>
      </w:r>
      <w:proofErr w:type="spellStart"/>
      <w:r w:rsidRPr="00617C60">
        <w:rPr>
          <w:color w:val="333333"/>
        </w:rPr>
        <w:t>Михайлівна</w:t>
      </w:r>
      <w:proofErr w:type="spellEnd"/>
      <w:r w:rsidRPr="00617C60">
        <w:rPr>
          <w:color w:val="333333"/>
        </w:rPr>
        <w:t xml:space="preserve"> – </w:t>
      </w:r>
      <w:proofErr w:type="spellStart"/>
      <w:r w:rsidRPr="00617C60">
        <w:rPr>
          <w:color w:val="333333"/>
        </w:rPr>
        <w:t>акціонер</w:t>
      </w:r>
      <w:proofErr w:type="spellEnd"/>
      <w:r w:rsidRPr="00617C60">
        <w:rPr>
          <w:color w:val="333333"/>
          <w:lang w:val="uk-UA"/>
        </w:rPr>
        <w:t xml:space="preserve">, </w:t>
      </w:r>
      <w:r w:rsidRPr="00617C60">
        <w:rPr>
          <w:color w:val="333333"/>
        </w:rPr>
        <w:t xml:space="preserve">Вайда </w:t>
      </w:r>
      <w:proofErr w:type="spellStart"/>
      <w:r w:rsidRPr="00617C60">
        <w:rPr>
          <w:color w:val="333333"/>
        </w:rPr>
        <w:t>Золтан</w:t>
      </w:r>
      <w:proofErr w:type="spellEnd"/>
      <w:r w:rsidRPr="00617C60">
        <w:rPr>
          <w:color w:val="333333"/>
        </w:rPr>
        <w:t xml:space="preserve"> </w:t>
      </w:r>
      <w:proofErr w:type="spellStart"/>
      <w:r w:rsidRPr="00617C60">
        <w:rPr>
          <w:color w:val="333333"/>
        </w:rPr>
        <w:t>Йожефович</w:t>
      </w:r>
      <w:proofErr w:type="spellEnd"/>
      <w:r w:rsidRPr="00617C60">
        <w:rPr>
          <w:color w:val="333333"/>
        </w:rPr>
        <w:t xml:space="preserve"> - </w:t>
      </w:r>
      <w:proofErr w:type="spellStart"/>
      <w:r w:rsidRPr="00617C60">
        <w:rPr>
          <w:color w:val="333333"/>
        </w:rPr>
        <w:t>акціонер</w:t>
      </w:r>
      <w:proofErr w:type="spellEnd"/>
    </w:p>
    <w:p w:rsidR="008713CC" w:rsidRPr="00617C60" w:rsidRDefault="008713CC" w:rsidP="008713CC">
      <w:pPr>
        <w:tabs>
          <w:tab w:val="num" w:pos="720"/>
        </w:tabs>
        <w:suppressAutoHyphens/>
        <w:jc w:val="both"/>
        <w:rPr>
          <w:b/>
          <w:lang w:val="ru-RU"/>
        </w:rPr>
      </w:pP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sz w:val="24"/>
          <w:lang w:val="uk-UA"/>
        </w:rPr>
        <w:t>Підсумки голосування:</w:t>
      </w: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b/>
          <w:sz w:val="24"/>
          <w:lang w:val="uk-UA"/>
        </w:rPr>
        <w:t xml:space="preserve">"ЗА" –  </w:t>
      </w:r>
      <w:r w:rsidRPr="000B349D">
        <w:rPr>
          <w:rFonts w:ascii="Times New Roman" w:eastAsiaTheme="minorHAnsi" w:hAnsi="Times New Roman"/>
          <w:b/>
          <w:sz w:val="24"/>
          <w:lang w:val="uk-UA"/>
        </w:rPr>
        <w:t>1</w:t>
      </w:r>
      <w:r>
        <w:rPr>
          <w:rFonts w:ascii="Times New Roman" w:eastAsiaTheme="minorHAnsi" w:hAnsi="Times New Roman"/>
          <w:b/>
          <w:sz w:val="24"/>
          <w:lang w:val="uk-UA"/>
        </w:rPr>
        <w:t> 779 540</w:t>
      </w:r>
      <w:r w:rsidRPr="003A7CD8">
        <w:rPr>
          <w:rFonts w:ascii="Times New Roman" w:eastAsiaTheme="minorHAnsi" w:hAnsi="Times New Roman"/>
          <w:sz w:val="24"/>
          <w:lang w:val="uk-UA"/>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 </w:t>
      </w:r>
      <w:r w:rsidRPr="003A7CD8">
        <w:rPr>
          <w:rFonts w:ascii="Times New Roman" w:eastAsiaTheme="minorHAnsi" w:hAnsi="Times New Roman"/>
          <w:b/>
          <w:sz w:val="24"/>
          <w:lang w:val="uk-UA"/>
        </w:rPr>
        <w:t>"ПРОТИ" – 0</w:t>
      </w:r>
      <w:r w:rsidRPr="003A7CD8">
        <w:rPr>
          <w:rFonts w:ascii="Times New Roman" w:eastAsiaTheme="minorHAnsi" w:hAnsi="Times New Roman"/>
          <w:sz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sz w:val="24"/>
          <w:lang w:val="uk-UA"/>
        </w:rPr>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8713CC" w:rsidRDefault="008713CC" w:rsidP="008713CC">
      <w:pPr>
        <w:jc w:val="both"/>
        <w:rPr>
          <w:b/>
        </w:rPr>
      </w:pPr>
    </w:p>
    <w:p w:rsidR="008713CC" w:rsidRPr="00617C60" w:rsidRDefault="008713CC" w:rsidP="008713CC">
      <w:pPr>
        <w:pStyle w:val="ab"/>
        <w:shd w:val="clear" w:color="auto" w:fill="FEFEFE"/>
        <w:spacing w:before="0" w:beforeAutospacing="0" w:after="0" w:afterAutospacing="0"/>
        <w:rPr>
          <w:color w:val="333333"/>
        </w:rPr>
      </w:pPr>
      <w:proofErr w:type="spellStart"/>
      <w:r w:rsidRPr="00D33BF2">
        <w:rPr>
          <w:b/>
        </w:rPr>
        <w:t>Прийняте</w:t>
      </w:r>
      <w:proofErr w:type="spellEnd"/>
      <w:r w:rsidRPr="00D33BF2">
        <w:rPr>
          <w:b/>
        </w:rPr>
        <w:t xml:space="preserve"> </w:t>
      </w:r>
      <w:proofErr w:type="spellStart"/>
      <w:proofErr w:type="gramStart"/>
      <w:r w:rsidRPr="00D33BF2">
        <w:rPr>
          <w:b/>
        </w:rPr>
        <w:t>р</w:t>
      </w:r>
      <w:proofErr w:type="gramEnd"/>
      <w:r w:rsidRPr="00D33BF2">
        <w:rPr>
          <w:b/>
        </w:rPr>
        <w:t>ішення</w:t>
      </w:r>
      <w:proofErr w:type="spellEnd"/>
      <w:r w:rsidRPr="00D33BF2">
        <w:rPr>
          <w:b/>
        </w:rPr>
        <w:t>:</w:t>
      </w:r>
      <w:r>
        <w:rPr>
          <w:b/>
          <w:lang w:val="uk-UA"/>
        </w:rPr>
        <w:t xml:space="preserve"> </w:t>
      </w:r>
      <w:r w:rsidRPr="00617C60">
        <w:t xml:space="preserve">Обрати членами </w:t>
      </w:r>
      <w:proofErr w:type="spellStart"/>
      <w:r w:rsidRPr="00617C60">
        <w:t>Наглядової</w:t>
      </w:r>
      <w:proofErr w:type="spellEnd"/>
      <w:r w:rsidRPr="00617C60">
        <w:t xml:space="preserve"> ради </w:t>
      </w:r>
      <w:proofErr w:type="spellStart"/>
      <w:r w:rsidRPr="00617C60">
        <w:t>запропоновані</w:t>
      </w:r>
      <w:proofErr w:type="spellEnd"/>
      <w:r w:rsidRPr="00617C60">
        <w:t xml:space="preserve"> </w:t>
      </w:r>
      <w:proofErr w:type="spellStart"/>
      <w:r w:rsidRPr="00617C60">
        <w:t>кандидатури</w:t>
      </w:r>
      <w:proofErr w:type="spellEnd"/>
      <w:r w:rsidRPr="00617C60">
        <w:t xml:space="preserve">  </w:t>
      </w:r>
      <w:proofErr w:type="spellStart"/>
      <w:r w:rsidRPr="00617C60">
        <w:t>терміном</w:t>
      </w:r>
      <w:proofErr w:type="spellEnd"/>
      <w:r w:rsidRPr="00617C60">
        <w:t xml:space="preserve"> на 3 роки: </w:t>
      </w:r>
      <w:proofErr w:type="spellStart"/>
      <w:r w:rsidRPr="00617C60">
        <w:rPr>
          <w:color w:val="333333"/>
        </w:rPr>
        <w:t>Нюл</w:t>
      </w:r>
      <w:proofErr w:type="spellEnd"/>
      <w:r w:rsidRPr="00617C60">
        <w:rPr>
          <w:color w:val="333333"/>
        </w:rPr>
        <w:t xml:space="preserve"> Василь Степанович - </w:t>
      </w:r>
      <w:proofErr w:type="spellStart"/>
      <w:r w:rsidRPr="00617C60">
        <w:rPr>
          <w:color w:val="333333"/>
        </w:rPr>
        <w:t>акціонер</w:t>
      </w:r>
      <w:proofErr w:type="spellEnd"/>
      <w:proofErr w:type="gramStart"/>
      <w:r w:rsidRPr="00617C60">
        <w:rPr>
          <w:color w:val="333333"/>
        </w:rPr>
        <w:t> </w:t>
      </w:r>
      <w:r w:rsidRPr="00617C60">
        <w:rPr>
          <w:color w:val="333333"/>
          <w:lang w:val="uk-UA"/>
        </w:rPr>
        <w:t>,</w:t>
      </w:r>
      <w:proofErr w:type="gramEnd"/>
      <w:r w:rsidRPr="00617C60">
        <w:rPr>
          <w:color w:val="333333"/>
          <w:lang w:val="uk-UA"/>
        </w:rPr>
        <w:t xml:space="preserve"> </w:t>
      </w:r>
      <w:proofErr w:type="spellStart"/>
      <w:r w:rsidRPr="00617C60">
        <w:rPr>
          <w:color w:val="333333"/>
        </w:rPr>
        <w:t>Груля</w:t>
      </w:r>
      <w:proofErr w:type="spellEnd"/>
      <w:r w:rsidRPr="00617C60">
        <w:rPr>
          <w:color w:val="333333"/>
        </w:rPr>
        <w:t xml:space="preserve"> </w:t>
      </w:r>
      <w:proofErr w:type="spellStart"/>
      <w:r w:rsidRPr="00617C60">
        <w:rPr>
          <w:color w:val="333333"/>
        </w:rPr>
        <w:t>Тетяна</w:t>
      </w:r>
      <w:proofErr w:type="spellEnd"/>
      <w:r w:rsidRPr="00617C60">
        <w:rPr>
          <w:color w:val="333333"/>
        </w:rPr>
        <w:t xml:space="preserve"> </w:t>
      </w:r>
      <w:proofErr w:type="spellStart"/>
      <w:r w:rsidRPr="00617C60">
        <w:rPr>
          <w:color w:val="333333"/>
        </w:rPr>
        <w:t>Михайлівна</w:t>
      </w:r>
      <w:proofErr w:type="spellEnd"/>
      <w:r w:rsidRPr="00617C60">
        <w:rPr>
          <w:color w:val="333333"/>
        </w:rPr>
        <w:t xml:space="preserve"> – </w:t>
      </w:r>
      <w:proofErr w:type="spellStart"/>
      <w:r w:rsidRPr="00617C60">
        <w:rPr>
          <w:color w:val="333333"/>
        </w:rPr>
        <w:t>акціонер</w:t>
      </w:r>
      <w:proofErr w:type="spellEnd"/>
      <w:r w:rsidRPr="00617C60">
        <w:rPr>
          <w:color w:val="333333"/>
          <w:lang w:val="uk-UA"/>
        </w:rPr>
        <w:t xml:space="preserve">, </w:t>
      </w:r>
      <w:r w:rsidRPr="00617C60">
        <w:rPr>
          <w:color w:val="333333"/>
        </w:rPr>
        <w:t xml:space="preserve">Вайда </w:t>
      </w:r>
      <w:proofErr w:type="spellStart"/>
      <w:r w:rsidRPr="00617C60">
        <w:rPr>
          <w:color w:val="333333"/>
        </w:rPr>
        <w:t>Золтан</w:t>
      </w:r>
      <w:proofErr w:type="spellEnd"/>
      <w:r w:rsidRPr="00617C60">
        <w:rPr>
          <w:color w:val="333333"/>
        </w:rPr>
        <w:t xml:space="preserve"> </w:t>
      </w:r>
      <w:proofErr w:type="spellStart"/>
      <w:r w:rsidRPr="00617C60">
        <w:rPr>
          <w:color w:val="333333"/>
        </w:rPr>
        <w:t>Йожефович</w:t>
      </w:r>
      <w:proofErr w:type="spellEnd"/>
      <w:r w:rsidRPr="00617C60">
        <w:rPr>
          <w:color w:val="333333"/>
        </w:rPr>
        <w:t xml:space="preserve"> - </w:t>
      </w:r>
      <w:proofErr w:type="spellStart"/>
      <w:r w:rsidRPr="00617C60">
        <w:rPr>
          <w:color w:val="333333"/>
        </w:rPr>
        <w:t>акціонер</w:t>
      </w:r>
      <w:proofErr w:type="spellEnd"/>
    </w:p>
    <w:p w:rsidR="008713CC" w:rsidRPr="00617C60" w:rsidRDefault="008713CC" w:rsidP="008713CC">
      <w:pPr>
        <w:tabs>
          <w:tab w:val="num" w:pos="720"/>
        </w:tabs>
        <w:suppressAutoHyphens/>
        <w:jc w:val="both"/>
        <w:rPr>
          <w:b/>
          <w:lang w:val="ru-RU"/>
        </w:rPr>
      </w:pPr>
    </w:p>
    <w:p w:rsidR="008713CC" w:rsidRPr="003706CC" w:rsidRDefault="008713CC" w:rsidP="008713CC">
      <w:pPr>
        <w:rPr>
          <w:b/>
          <w:lang w:val="ru-RU"/>
        </w:rPr>
      </w:pPr>
      <w:r w:rsidRPr="003706CC">
        <w:rPr>
          <w:b/>
        </w:rPr>
        <w:t xml:space="preserve">Голова лічильної комісії </w:t>
      </w:r>
      <w:r w:rsidRPr="003706CC">
        <w:rPr>
          <w:b/>
        </w:rPr>
        <w:tab/>
      </w:r>
      <w:r w:rsidRPr="003706CC">
        <w:rPr>
          <w:b/>
        </w:rPr>
        <w:tab/>
      </w:r>
      <w:r w:rsidRPr="003706CC">
        <w:rPr>
          <w:b/>
        </w:rPr>
        <w:tab/>
      </w:r>
      <w:r w:rsidRPr="003706CC">
        <w:rPr>
          <w:b/>
        </w:rPr>
        <w:tab/>
      </w:r>
      <w:r w:rsidRPr="003706CC">
        <w:rPr>
          <w:b/>
        </w:rPr>
        <w:tab/>
      </w:r>
      <w:r>
        <w:rPr>
          <w:b/>
          <w:lang w:val="ru-RU"/>
        </w:rPr>
        <w:t>Роман А.П.</w:t>
      </w:r>
    </w:p>
    <w:p w:rsidR="008713CC" w:rsidRPr="00FD7078" w:rsidRDefault="008713CC" w:rsidP="008713CC">
      <w:pPr>
        <w:jc w:val="both"/>
        <w:rPr>
          <w:b/>
        </w:rPr>
      </w:pPr>
    </w:p>
    <w:p w:rsidR="008713CC" w:rsidRPr="003706CC" w:rsidRDefault="008713CC" w:rsidP="008713CC">
      <w:pPr>
        <w:jc w:val="both"/>
        <w:rPr>
          <w:b/>
          <w:lang w:val="ru-RU"/>
        </w:rPr>
      </w:pPr>
      <w:r w:rsidRPr="00FD7078">
        <w:rPr>
          <w:b/>
        </w:rPr>
        <w:t>Член</w:t>
      </w:r>
      <w:r>
        <w:rPr>
          <w:b/>
        </w:rPr>
        <w:t xml:space="preserve"> лічильної комісії</w:t>
      </w:r>
      <w:r>
        <w:rPr>
          <w:b/>
        </w:rPr>
        <w:tab/>
      </w:r>
      <w:r>
        <w:rPr>
          <w:b/>
        </w:rPr>
        <w:tab/>
      </w:r>
      <w:r>
        <w:rPr>
          <w:b/>
        </w:rPr>
        <w:tab/>
      </w:r>
      <w:r w:rsidRPr="00FD7078">
        <w:rPr>
          <w:b/>
        </w:rPr>
        <w:tab/>
      </w:r>
      <w:r w:rsidRPr="00FD7078">
        <w:rPr>
          <w:b/>
        </w:rPr>
        <w:tab/>
      </w:r>
      <w:proofErr w:type="spellStart"/>
      <w:r>
        <w:rPr>
          <w:b/>
          <w:lang w:val="ru-RU"/>
        </w:rPr>
        <w:t>Товт-Параска</w:t>
      </w:r>
      <w:proofErr w:type="spellEnd"/>
      <w:r>
        <w:rPr>
          <w:b/>
          <w:lang w:val="ru-RU"/>
        </w:rPr>
        <w:t xml:space="preserve"> К.С.</w:t>
      </w:r>
    </w:p>
    <w:p w:rsidR="008713CC" w:rsidRDefault="008713CC" w:rsidP="008713CC">
      <w:pPr>
        <w:jc w:val="both"/>
      </w:pPr>
    </w:p>
    <w:p w:rsidR="008713CC" w:rsidRDefault="008713CC" w:rsidP="008713CC">
      <w:pPr>
        <w:jc w:val="both"/>
        <w:rPr>
          <w:b/>
        </w:rPr>
      </w:pPr>
      <w:r w:rsidRPr="00B63972">
        <w:rPr>
          <w:b/>
        </w:rPr>
        <w:t xml:space="preserve">Член лічильної  комісії                                   </w:t>
      </w:r>
      <w:r>
        <w:rPr>
          <w:b/>
        </w:rPr>
        <w:t xml:space="preserve">                  </w:t>
      </w:r>
      <w:proofErr w:type="spellStart"/>
      <w:r w:rsidRPr="003706CC">
        <w:rPr>
          <w:b/>
        </w:rPr>
        <w:t>Савинець</w:t>
      </w:r>
      <w:proofErr w:type="spellEnd"/>
      <w:r w:rsidRPr="003706CC">
        <w:rPr>
          <w:b/>
        </w:rPr>
        <w:t xml:space="preserve"> Н.П.</w:t>
      </w:r>
    </w:p>
    <w:p w:rsidR="008713CC" w:rsidRPr="00AD4D91" w:rsidRDefault="008713CC" w:rsidP="008713CC">
      <w:pPr>
        <w:jc w:val="center"/>
        <w:rPr>
          <w:b/>
        </w:rPr>
      </w:pPr>
      <w:r>
        <w:rPr>
          <w:b/>
        </w:rPr>
        <w:lastRenderedPageBreak/>
        <w:t>ПРОТОКОЛ №6</w:t>
      </w:r>
    </w:p>
    <w:p w:rsidR="008713CC" w:rsidRPr="00AD4D91" w:rsidRDefault="008713CC" w:rsidP="008713CC">
      <w:pPr>
        <w:jc w:val="center"/>
        <w:rPr>
          <w:b/>
        </w:rPr>
      </w:pPr>
      <w:r w:rsidRPr="00AD4D91">
        <w:rPr>
          <w:b/>
        </w:rPr>
        <w:t xml:space="preserve">про підсумки голосування на дистанційних річних Загальних зборах акціонерів </w:t>
      </w:r>
    </w:p>
    <w:p w:rsidR="008713CC" w:rsidRPr="00AD4D91" w:rsidRDefault="008713CC" w:rsidP="008713CC">
      <w:pPr>
        <w:jc w:val="center"/>
        <w:rPr>
          <w:b/>
        </w:rPr>
      </w:pPr>
      <w:proofErr w:type="spellStart"/>
      <w:r w:rsidRPr="00AD4D91">
        <w:rPr>
          <w:b/>
        </w:rPr>
        <w:t>ПрАТ</w:t>
      </w:r>
      <w:proofErr w:type="spellEnd"/>
      <w:r w:rsidRPr="00AD4D91">
        <w:rPr>
          <w:b/>
        </w:rPr>
        <w:t xml:space="preserve"> «</w:t>
      </w:r>
      <w:proofErr w:type="spellStart"/>
      <w:r>
        <w:rPr>
          <w:b/>
          <w:lang w:val="ru-RU"/>
        </w:rPr>
        <w:t>Виноградівська</w:t>
      </w:r>
      <w:proofErr w:type="spellEnd"/>
      <w:r>
        <w:rPr>
          <w:b/>
          <w:lang w:val="ru-RU"/>
        </w:rPr>
        <w:t xml:space="preserve"> </w:t>
      </w:r>
      <w:proofErr w:type="spellStart"/>
      <w:r>
        <w:rPr>
          <w:b/>
          <w:lang w:val="ru-RU"/>
        </w:rPr>
        <w:t>пересувна</w:t>
      </w:r>
      <w:proofErr w:type="spellEnd"/>
      <w:r>
        <w:rPr>
          <w:b/>
          <w:lang w:val="ru-RU"/>
        </w:rPr>
        <w:t xml:space="preserve"> </w:t>
      </w:r>
      <w:proofErr w:type="spellStart"/>
      <w:r>
        <w:rPr>
          <w:b/>
          <w:lang w:val="ru-RU"/>
        </w:rPr>
        <w:t>механізована</w:t>
      </w:r>
      <w:proofErr w:type="spellEnd"/>
      <w:r>
        <w:rPr>
          <w:b/>
          <w:lang w:val="ru-RU"/>
        </w:rPr>
        <w:t xml:space="preserve"> колона № 78</w:t>
      </w:r>
      <w:r w:rsidRPr="00AD4D91">
        <w:rPr>
          <w:b/>
        </w:rPr>
        <w:t>»</w:t>
      </w:r>
    </w:p>
    <w:p w:rsidR="008713CC" w:rsidRDefault="008713CC" w:rsidP="008713CC">
      <w:pPr>
        <w:jc w:val="center"/>
        <w:rPr>
          <w:b/>
        </w:rPr>
      </w:pPr>
    </w:p>
    <w:p w:rsidR="008713CC" w:rsidRDefault="008713CC" w:rsidP="008713CC">
      <w:pPr>
        <w:jc w:val="both"/>
        <w:rPr>
          <w:b/>
        </w:rPr>
      </w:pPr>
      <w:r>
        <w:rPr>
          <w:b/>
        </w:rPr>
        <w:t>М.</w:t>
      </w:r>
      <w:r w:rsidRPr="00C25072">
        <w:rPr>
          <w:b/>
        </w:rPr>
        <w:t xml:space="preserve"> Виноградів</w:t>
      </w:r>
      <w:r>
        <w:rPr>
          <w:b/>
        </w:rPr>
        <w:tab/>
      </w:r>
      <w:r>
        <w:rPr>
          <w:b/>
        </w:rPr>
        <w:tab/>
      </w:r>
      <w:r>
        <w:rPr>
          <w:b/>
        </w:rPr>
        <w:tab/>
      </w:r>
      <w:r>
        <w:rPr>
          <w:b/>
        </w:rPr>
        <w:tab/>
      </w:r>
      <w:r>
        <w:rPr>
          <w:b/>
        </w:rPr>
        <w:tab/>
      </w:r>
      <w:r>
        <w:rPr>
          <w:b/>
        </w:rPr>
        <w:tab/>
      </w:r>
      <w:r>
        <w:rPr>
          <w:b/>
        </w:rPr>
        <w:tab/>
      </w:r>
      <w:r>
        <w:rPr>
          <w:b/>
        </w:rPr>
        <w:tab/>
      </w:r>
      <w:r>
        <w:rPr>
          <w:b/>
        </w:rPr>
        <w:tab/>
        <w:t>31.03.2026</w:t>
      </w:r>
      <w:r w:rsidRPr="002B06AB">
        <w:rPr>
          <w:b/>
        </w:rPr>
        <w:t xml:space="preserve"> р.</w:t>
      </w:r>
    </w:p>
    <w:p w:rsidR="008713CC" w:rsidRDefault="008713CC" w:rsidP="008713CC">
      <w:pPr>
        <w:jc w:val="both"/>
      </w:pPr>
    </w:p>
    <w:p w:rsidR="008713CC" w:rsidRPr="00692003" w:rsidRDefault="008713CC" w:rsidP="008713CC">
      <w:pPr>
        <w:jc w:val="both"/>
        <w:rPr>
          <w:b/>
        </w:rPr>
      </w:pPr>
      <w:r w:rsidRPr="00692003">
        <w:rPr>
          <w:b/>
        </w:rPr>
        <w:t>Лічильна комісія Загальних зборів у складі:</w:t>
      </w:r>
    </w:p>
    <w:p w:rsidR="008713CC" w:rsidRPr="00C25072" w:rsidRDefault="008713CC" w:rsidP="008713CC">
      <w:pPr>
        <w:jc w:val="both"/>
      </w:pPr>
      <w:r>
        <w:t>Голова лічильної комісії – Роман А.П.</w:t>
      </w:r>
    </w:p>
    <w:p w:rsidR="008713CC" w:rsidRPr="003E1970" w:rsidRDefault="008713CC" w:rsidP="008713CC">
      <w:pPr>
        <w:jc w:val="both"/>
      </w:pPr>
      <w:r>
        <w:t xml:space="preserve">Члени лічильної комісії  -  </w:t>
      </w:r>
      <w:proofErr w:type="spellStart"/>
      <w:r>
        <w:t>Савинець</w:t>
      </w:r>
      <w:proofErr w:type="spellEnd"/>
      <w:r>
        <w:t xml:space="preserve"> Н.П., </w:t>
      </w:r>
      <w:proofErr w:type="spellStart"/>
      <w:r>
        <w:t>Товт-Параска</w:t>
      </w:r>
      <w:proofErr w:type="spellEnd"/>
      <w:r>
        <w:t xml:space="preserve"> К.С</w:t>
      </w:r>
    </w:p>
    <w:p w:rsidR="008713CC" w:rsidRPr="002B06AB" w:rsidRDefault="008713CC" w:rsidP="008713CC">
      <w:pPr>
        <w:jc w:val="both"/>
        <w:rPr>
          <w:b/>
        </w:rPr>
      </w:pPr>
      <w:r w:rsidRPr="002B06AB">
        <w:rPr>
          <w:b/>
        </w:rPr>
        <w:t>склала даний протокол про наступне:</w:t>
      </w:r>
    </w:p>
    <w:p w:rsidR="008713CC" w:rsidRDefault="008713CC" w:rsidP="008713CC">
      <w:pPr>
        <w:jc w:val="both"/>
      </w:pPr>
      <w:r>
        <w:t>Дата проведення загальних зборів: 26.03.2026 р.</w:t>
      </w:r>
    </w:p>
    <w:p w:rsidR="008713CC" w:rsidRDefault="008713CC" w:rsidP="008713CC">
      <w:pPr>
        <w:jc w:val="both"/>
      </w:pPr>
      <w:r>
        <w:t xml:space="preserve">Дата проведення підрахунку голосів: 31.03.2026 </w:t>
      </w:r>
      <w:r w:rsidRPr="00872264">
        <w:t>р.</w:t>
      </w:r>
    </w:p>
    <w:p w:rsidR="008713CC" w:rsidRDefault="008713CC" w:rsidP="008713CC">
      <w:pPr>
        <w:jc w:val="both"/>
      </w:pPr>
      <w:r>
        <w:t>Дата складання протоколу про підсумки голосування : 31.03.2026</w:t>
      </w:r>
      <w:r w:rsidRPr="00872264">
        <w:t xml:space="preserve"> р.</w:t>
      </w:r>
    </w:p>
    <w:p w:rsidR="008713CC" w:rsidRDefault="008713CC" w:rsidP="008713CC">
      <w:pPr>
        <w:jc w:val="both"/>
      </w:pPr>
    </w:p>
    <w:p w:rsidR="008713CC" w:rsidRDefault="008713CC" w:rsidP="008713CC">
      <w:pPr>
        <w:ind w:firstLine="708"/>
      </w:pPr>
      <w:r>
        <w:t xml:space="preserve"> Для участі в загальних зборах зареєструвал</w:t>
      </w:r>
      <w:r w:rsidRPr="003706CC">
        <w:t>и</w:t>
      </w:r>
      <w:r>
        <w:t>с</w:t>
      </w:r>
      <w:r w:rsidRPr="003706CC">
        <w:t xml:space="preserve">ь </w:t>
      </w:r>
      <w:r>
        <w:t xml:space="preserve"> 6 (шість) осіб</w:t>
      </w:r>
      <w:r w:rsidRPr="000B349D">
        <w:t xml:space="preserve">,  яким  належить </w:t>
      </w:r>
      <w:r w:rsidRPr="000B349D">
        <w:rPr>
          <w:b/>
        </w:rPr>
        <w:t xml:space="preserve"> 1</w:t>
      </w:r>
      <w:r>
        <w:rPr>
          <w:b/>
        </w:rPr>
        <w:t> 257 844</w:t>
      </w:r>
      <w:r w:rsidRPr="000B349D">
        <w:t xml:space="preserve"> (один мільйон </w:t>
      </w:r>
      <w:r>
        <w:t>двісті п’ятдесят сім тисяч вісімсот</w:t>
      </w:r>
      <w:r w:rsidRPr="000B349D">
        <w:t xml:space="preserve"> сорок </w:t>
      </w:r>
      <w:r>
        <w:t>чотири</w:t>
      </w:r>
      <w:r w:rsidRPr="000B349D">
        <w:t xml:space="preserve"> ) голосуючих акцій Товариства, що становить </w:t>
      </w:r>
      <w:r>
        <w:rPr>
          <w:b/>
        </w:rPr>
        <w:t xml:space="preserve"> 97,26 </w:t>
      </w:r>
      <w:r w:rsidRPr="000B349D">
        <w:rPr>
          <w:b/>
        </w:rPr>
        <w:t>%</w:t>
      </w:r>
      <w:r w:rsidRPr="000B349D">
        <w:t xml:space="preserve"> від загальної кількості голосуючих  акцій.</w:t>
      </w:r>
      <w:r w:rsidRPr="002F2FC8">
        <w:t xml:space="preserve"> </w:t>
      </w:r>
    </w:p>
    <w:p w:rsidR="008713CC" w:rsidRDefault="008713CC" w:rsidP="008713CC">
      <w:pPr>
        <w:ind w:firstLine="708"/>
        <w:jc w:val="both"/>
      </w:pPr>
      <w:r w:rsidRPr="009B2317">
        <w:t>Голосування з питань  порядку денного проводилося з використанням єдиного бюлетеня для голосування . Голосування проводилося за принципом одна голосуюча проста іменна акція – один голос.</w:t>
      </w:r>
    </w:p>
    <w:p w:rsidR="008713CC" w:rsidRPr="00E4414C" w:rsidRDefault="008713CC" w:rsidP="008713CC">
      <w:pPr>
        <w:autoSpaceDE w:val="0"/>
        <w:autoSpaceDN w:val="0"/>
        <w:adjustRightInd w:val="0"/>
        <w:ind w:firstLine="708"/>
      </w:pPr>
      <w:r>
        <w:t>Лічильна комісія Загальних зборів здійснює підрахунок голосів на підставі даних з переліку акціонерів, які подали бюлетені для участі в Загальних зборах, отриманого від Центрального депозитарію з урахуванням протоколу реєстраційної комісії про підсумки голосування.</w:t>
      </w:r>
    </w:p>
    <w:p w:rsidR="008713CC" w:rsidRDefault="008713CC" w:rsidP="008713CC">
      <w:pPr>
        <w:jc w:val="both"/>
        <w:rPr>
          <w:b/>
        </w:rPr>
      </w:pPr>
      <w:r w:rsidRPr="00692003">
        <w:rPr>
          <w:b/>
        </w:rPr>
        <w:t>Питання порядку денного, винесені на голосування:</w:t>
      </w:r>
    </w:p>
    <w:p w:rsidR="008713CC" w:rsidRDefault="008713CC" w:rsidP="008713CC">
      <w:pPr>
        <w:rPr>
          <w:b/>
        </w:rPr>
      </w:pPr>
    </w:p>
    <w:p w:rsidR="008713CC" w:rsidRPr="00242634" w:rsidRDefault="008713CC" w:rsidP="008713CC">
      <w:pPr>
        <w:tabs>
          <w:tab w:val="num" w:pos="720"/>
        </w:tabs>
        <w:suppressAutoHyphens/>
        <w:jc w:val="both"/>
      </w:pPr>
      <w:r>
        <w:rPr>
          <w:b/>
        </w:rPr>
        <w:t>З ПИТАННЯ  6</w:t>
      </w:r>
      <w:r w:rsidRPr="00617C60">
        <w:rPr>
          <w:b/>
        </w:rPr>
        <w:t xml:space="preserve"> ПОРЯДКУ ДЕННОГО:</w:t>
      </w:r>
      <w:r>
        <w:rPr>
          <w:b/>
        </w:rPr>
        <w:t xml:space="preserve"> </w:t>
      </w:r>
      <w:r w:rsidRPr="00242634">
        <w:t>Попереднє на</w:t>
      </w:r>
      <w:r>
        <w:t xml:space="preserve">дання згоди на вчинення значних </w:t>
      </w:r>
      <w:r w:rsidRPr="00242634">
        <w:t>правочинів, які можуть  вчинятись Товариством в ході поточної господарської діяльності протягом одного року з дати проведення цих загальних зборів акціонерів. Надання повноважень Голові Правління Товариства права на укладання та підписання значних правочинів.</w:t>
      </w:r>
    </w:p>
    <w:p w:rsidR="008713CC" w:rsidRPr="00242634" w:rsidRDefault="008713CC" w:rsidP="008713CC">
      <w:pPr>
        <w:jc w:val="both"/>
        <w:rPr>
          <w:b/>
        </w:rPr>
      </w:pPr>
      <w:r w:rsidRPr="00242634">
        <w:rPr>
          <w:b/>
        </w:rPr>
        <w:t xml:space="preserve">Проект рішення:  </w:t>
      </w:r>
    </w:p>
    <w:p w:rsidR="008713CC" w:rsidRPr="00242634" w:rsidRDefault="008713CC" w:rsidP="008713CC">
      <w:pPr>
        <w:jc w:val="both"/>
      </w:pPr>
      <w:r w:rsidRPr="00242634">
        <w:t>Надати  попередню згоду на вчинення значних правочинів (в т.ч., але не обмежуючись: правочинів щодо придбання, відчуження, оренду, лізинг майна, надання та отримання позик, кредитів, отримання гарантій та акредитивів, продовження строків, термінів дії, перегляд істотних умов таких правочинів), предметом яких є майно, грошові кошти, роботи або послуги, ринкова вартість кожного з яких (правочинів) перевищує 25 (двадцять п’ять) відсотків вартості активів за даними останньої річної фінансової звітності Товариства. Гранична сукупна вартість таких правочинів не повинна перевищувати 50 000 000,00 (П’ятдесят мільйонів гривень 00 копійок) грн. Вказані значні правочини можуть вчинятися Товариством протягом не більш як одного року з дати ухвалення цього рішення. Уповноважити Голову правління Товариства самостійно визначати умови значних правочинів, на які надана попередня згода, та надати йому повноваження на укладання і підписання зазначених правочинів.</w:t>
      </w:r>
    </w:p>
    <w:p w:rsidR="008713CC" w:rsidRDefault="008713CC" w:rsidP="008713CC">
      <w:pPr>
        <w:jc w:val="both"/>
      </w:pP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sz w:val="24"/>
          <w:lang w:val="uk-UA"/>
        </w:rPr>
        <w:t>Підсумки голосування:</w:t>
      </w: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b/>
          <w:sz w:val="24"/>
          <w:lang w:val="uk-UA"/>
        </w:rPr>
        <w:t xml:space="preserve">"ЗА" –  </w:t>
      </w:r>
      <w:r w:rsidRPr="000B349D">
        <w:rPr>
          <w:rFonts w:ascii="Times New Roman" w:eastAsiaTheme="minorHAnsi" w:hAnsi="Times New Roman"/>
          <w:b/>
          <w:sz w:val="24"/>
          <w:lang w:val="uk-UA"/>
        </w:rPr>
        <w:t>1</w:t>
      </w:r>
      <w:r>
        <w:rPr>
          <w:rFonts w:ascii="Times New Roman" w:eastAsiaTheme="minorHAnsi" w:hAnsi="Times New Roman"/>
          <w:b/>
          <w:sz w:val="24"/>
          <w:lang w:val="uk-UA"/>
        </w:rPr>
        <w:t> 779 540</w:t>
      </w:r>
      <w:r w:rsidRPr="003A7CD8">
        <w:rPr>
          <w:rFonts w:ascii="Times New Roman" w:eastAsiaTheme="minorHAnsi" w:hAnsi="Times New Roman"/>
          <w:sz w:val="24"/>
          <w:lang w:val="uk-UA"/>
        </w:rPr>
        <w:t xml:space="preserve">  голосів, що становить 100% від кількості голосів акціонерів, які зареєструвалися для участі в загальних зборах та є власниками голосуючих простих іменних акцій.</w:t>
      </w: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 </w:t>
      </w:r>
      <w:r w:rsidRPr="003A7CD8">
        <w:rPr>
          <w:rFonts w:ascii="Times New Roman" w:eastAsiaTheme="minorHAnsi" w:hAnsi="Times New Roman"/>
          <w:b/>
          <w:sz w:val="24"/>
          <w:lang w:val="uk-UA"/>
        </w:rPr>
        <w:t>"ПРОТИ" – 0</w:t>
      </w:r>
      <w:r w:rsidRPr="003A7CD8">
        <w:rPr>
          <w:rFonts w:ascii="Times New Roman" w:eastAsiaTheme="minorHAnsi" w:hAnsi="Times New Roman"/>
          <w:sz w:val="24"/>
          <w:lang w:val="uk-UA"/>
        </w:rPr>
        <w:t xml:space="preserve">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sz w:val="24"/>
          <w:lang w:val="uk-UA"/>
        </w:rPr>
        <w:t xml:space="preserve"> Не брали участь у голосуванні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 </w:t>
      </w:r>
    </w:p>
    <w:p w:rsidR="008713CC" w:rsidRPr="003A7CD8" w:rsidRDefault="008713CC" w:rsidP="008713CC">
      <w:pPr>
        <w:pStyle w:val="a3"/>
        <w:rPr>
          <w:rFonts w:ascii="Times New Roman" w:eastAsiaTheme="minorHAnsi" w:hAnsi="Times New Roman"/>
          <w:sz w:val="24"/>
          <w:lang w:val="uk-UA"/>
        </w:rPr>
      </w:pPr>
      <w:r w:rsidRPr="003A7CD8">
        <w:rPr>
          <w:rFonts w:ascii="Times New Roman" w:eastAsiaTheme="minorHAnsi" w:hAnsi="Times New Roman"/>
          <w:sz w:val="24"/>
          <w:lang w:val="uk-UA"/>
        </w:rPr>
        <w:lastRenderedPageBreak/>
        <w:t>За бюлетенями, визнаними недійсними - 0 голосів, що становить 0% від кількості голосів акціонерів, які зареєструвалися для участі в загальних зборах та є власниками голосуючих простих іменних акцій.</w:t>
      </w:r>
    </w:p>
    <w:p w:rsidR="008713CC" w:rsidRPr="00242634" w:rsidRDefault="008713CC" w:rsidP="008713CC">
      <w:pPr>
        <w:jc w:val="both"/>
      </w:pPr>
      <w:r w:rsidRPr="0065021B">
        <w:rPr>
          <w:b/>
        </w:rPr>
        <w:t>Прийняте рішення:</w:t>
      </w:r>
      <w:r w:rsidRPr="00825AEA">
        <w:t xml:space="preserve"> </w:t>
      </w:r>
      <w:r w:rsidRPr="00242634">
        <w:t>Надати  попередню згоду на вчинення значних правочинів (в т.ч., але не обмежуючись: правочинів щодо придбання, відчуження, оренду, лізинг майна, надання та отримання позик, кредитів, отримання гарантій та акредитивів, продовження строків, термінів дії, перегляд істотних умов таких правочинів), предметом яких є майно, грошові кошти, роботи або послуги, ринкова вартість кожного з яких (правочинів) перевищує 25 (двадцять п’ять) відсотків вартості активів за даними останньої річної фінансової звітності Товариства. Гранична сукупна вартість таких правочинів не повинна перевищувати 50 000 000,00 (П’ятдесят мільйонів гривень 00 копійок) грн. Вказані значні правочини можуть вчинятися Товариством протягом не більш як одного року з дати ухвалення цього рішення. Уповноважити Голову правління Товариства самостійно визначати умови значних правочинів, на які надана попередня згода, та надати йому повноваження на укладання і підписання зазначених правочинів.</w:t>
      </w:r>
    </w:p>
    <w:p w:rsidR="008713CC" w:rsidRDefault="008713CC" w:rsidP="008713CC">
      <w:pPr>
        <w:pStyle w:val="a3"/>
        <w:rPr>
          <w:rFonts w:ascii="Times New Roman" w:hAnsi="Times New Roman"/>
          <w:b/>
          <w:lang w:val="uk-UA"/>
        </w:rPr>
      </w:pPr>
    </w:p>
    <w:p w:rsidR="008713CC" w:rsidRPr="00617C60" w:rsidRDefault="008713CC" w:rsidP="008713CC">
      <w:pPr>
        <w:tabs>
          <w:tab w:val="num" w:pos="720"/>
        </w:tabs>
        <w:suppressAutoHyphens/>
        <w:jc w:val="both"/>
        <w:rPr>
          <w:b/>
          <w:lang w:val="ru-RU"/>
        </w:rPr>
      </w:pPr>
    </w:p>
    <w:p w:rsidR="008713CC" w:rsidRPr="003706CC" w:rsidRDefault="008713CC" w:rsidP="008713CC">
      <w:pPr>
        <w:rPr>
          <w:b/>
          <w:lang w:val="ru-RU"/>
        </w:rPr>
      </w:pPr>
      <w:r w:rsidRPr="003706CC">
        <w:rPr>
          <w:b/>
        </w:rPr>
        <w:t xml:space="preserve">Голова лічильної комісії </w:t>
      </w:r>
      <w:r w:rsidRPr="003706CC">
        <w:rPr>
          <w:b/>
        </w:rPr>
        <w:tab/>
      </w:r>
      <w:r w:rsidRPr="003706CC">
        <w:rPr>
          <w:b/>
        </w:rPr>
        <w:tab/>
      </w:r>
      <w:r w:rsidRPr="003706CC">
        <w:rPr>
          <w:b/>
        </w:rPr>
        <w:tab/>
      </w:r>
      <w:r w:rsidRPr="003706CC">
        <w:rPr>
          <w:b/>
        </w:rPr>
        <w:tab/>
      </w:r>
      <w:r w:rsidRPr="003706CC">
        <w:rPr>
          <w:b/>
        </w:rPr>
        <w:tab/>
      </w:r>
      <w:r>
        <w:rPr>
          <w:b/>
          <w:lang w:val="ru-RU"/>
        </w:rPr>
        <w:t>Роман А.П.</w:t>
      </w:r>
    </w:p>
    <w:p w:rsidR="008713CC" w:rsidRPr="00FD7078" w:rsidRDefault="008713CC" w:rsidP="008713CC">
      <w:pPr>
        <w:jc w:val="both"/>
        <w:rPr>
          <w:b/>
        </w:rPr>
      </w:pPr>
    </w:p>
    <w:p w:rsidR="008713CC" w:rsidRPr="003706CC" w:rsidRDefault="008713CC" w:rsidP="008713CC">
      <w:pPr>
        <w:jc w:val="both"/>
        <w:rPr>
          <w:b/>
          <w:lang w:val="ru-RU"/>
        </w:rPr>
      </w:pPr>
      <w:r w:rsidRPr="00FD7078">
        <w:rPr>
          <w:b/>
        </w:rPr>
        <w:t>Член</w:t>
      </w:r>
      <w:r>
        <w:rPr>
          <w:b/>
        </w:rPr>
        <w:t xml:space="preserve"> лічильної комісії</w:t>
      </w:r>
      <w:r>
        <w:rPr>
          <w:b/>
        </w:rPr>
        <w:tab/>
      </w:r>
      <w:r>
        <w:rPr>
          <w:b/>
        </w:rPr>
        <w:tab/>
      </w:r>
      <w:r>
        <w:rPr>
          <w:b/>
        </w:rPr>
        <w:tab/>
      </w:r>
      <w:r w:rsidRPr="00FD7078">
        <w:rPr>
          <w:b/>
        </w:rPr>
        <w:tab/>
      </w:r>
      <w:r w:rsidRPr="00FD7078">
        <w:rPr>
          <w:b/>
        </w:rPr>
        <w:tab/>
      </w:r>
      <w:proofErr w:type="spellStart"/>
      <w:r>
        <w:rPr>
          <w:b/>
          <w:lang w:val="ru-RU"/>
        </w:rPr>
        <w:t>Товт-Параска</w:t>
      </w:r>
      <w:proofErr w:type="spellEnd"/>
      <w:r>
        <w:rPr>
          <w:b/>
          <w:lang w:val="ru-RU"/>
        </w:rPr>
        <w:t xml:space="preserve"> К.С.</w:t>
      </w:r>
    </w:p>
    <w:p w:rsidR="008713CC" w:rsidRDefault="008713CC" w:rsidP="008713CC">
      <w:pPr>
        <w:jc w:val="both"/>
      </w:pPr>
    </w:p>
    <w:p w:rsidR="008713CC" w:rsidRDefault="008713CC" w:rsidP="008713CC">
      <w:pPr>
        <w:jc w:val="both"/>
        <w:rPr>
          <w:b/>
        </w:rPr>
      </w:pPr>
      <w:r w:rsidRPr="00B63972">
        <w:rPr>
          <w:b/>
        </w:rPr>
        <w:t xml:space="preserve">Член лічильної  комісії                                   </w:t>
      </w:r>
      <w:r>
        <w:rPr>
          <w:b/>
        </w:rPr>
        <w:t xml:space="preserve">                  </w:t>
      </w:r>
      <w:proofErr w:type="spellStart"/>
      <w:r w:rsidRPr="003706CC">
        <w:rPr>
          <w:b/>
        </w:rPr>
        <w:t>Савинець</w:t>
      </w:r>
      <w:proofErr w:type="spellEnd"/>
      <w:r w:rsidRPr="003706CC">
        <w:rPr>
          <w:b/>
        </w:rPr>
        <w:t xml:space="preserve"> Н.П.</w:t>
      </w:r>
    </w:p>
    <w:p w:rsidR="008713CC" w:rsidRPr="008713CC" w:rsidRDefault="008713CC" w:rsidP="00692003">
      <w:pPr>
        <w:jc w:val="both"/>
        <w:rPr>
          <w:b/>
        </w:rPr>
      </w:pPr>
    </w:p>
    <w:sectPr w:rsidR="008713CC" w:rsidRPr="008713CC" w:rsidSect="002B06AB">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632B64"/>
    <w:multiLevelType w:val="multilevel"/>
    <w:tmpl w:val="ED2C78C0"/>
    <w:lvl w:ilvl="0">
      <w:start w:val="1"/>
      <w:numFmt w:val="decimal"/>
      <w:lvlText w:val="%1."/>
      <w:lvlJc w:val="left"/>
      <w:pPr>
        <w:ind w:left="360" w:hanging="360"/>
      </w:pPr>
      <w:rPr>
        <w:rFonts w:hint="default"/>
      </w:rPr>
    </w:lvl>
    <w:lvl w:ilvl="1">
      <w:start w:val="1"/>
      <w:numFmt w:val="decimal"/>
      <w:lvlText w:val="%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4D91"/>
    <w:rsid w:val="00000657"/>
    <w:rsid w:val="00091CF5"/>
    <w:rsid w:val="0020607A"/>
    <w:rsid w:val="002B06AB"/>
    <w:rsid w:val="002C64C5"/>
    <w:rsid w:val="00335838"/>
    <w:rsid w:val="003706CC"/>
    <w:rsid w:val="003E1970"/>
    <w:rsid w:val="004109A7"/>
    <w:rsid w:val="00444AB3"/>
    <w:rsid w:val="004C2A9F"/>
    <w:rsid w:val="005B2811"/>
    <w:rsid w:val="00622F50"/>
    <w:rsid w:val="00692003"/>
    <w:rsid w:val="00712B0E"/>
    <w:rsid w:val="007253D4"/>
    <w:rsid w:val="008713CC"/>
    <w:rsid w:val="00872264"/>
    <w:rsid w:val="008C1FAD"/>
    <w:rsid w:val="008D04E6"/>
    <w:rsid w:val="00A92884"/>
    <w:rsid w:val="00AD4D91"/>
    <w:rsid w:val="00B602AC"/>
    <w:rsid w:val="00B63972"/>
    <w:rsid w:val="00BA3B9C"/>
    <w:rsid w:val="00BE2312"/>
    <w:rsid w:val="00C25072"/>
    <w:rsid w:val="00C26E7F"/>
    <w:rsid w:val="00CF12E2"/>
    <w:rsid w:val="00D34F65"/>
    <w:rsid w:val="00ED2DE0"/>
    <w:rsid w:val="00F74D6F"/>
    <w:rsid w:val="00FD70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2AC"/>
    <w:rPr>
      <w:rFonts w:ascii="Times New Roman" w:hAnsi="Times New Roman"/>
      <w:sz w:val="24"/>
      <w:szCs w:val="24"/>
      <w:lang w:val="uk-UA" w:eastAsia="uk-UA"/>
    </w:rPr>
  </w:style>
  <w:style w:type="paragraph" w:styleId="1">
    <w:name w:val="heading 1"/>
    <w:basedOn w:val="a"/>
    <w:next w:val="a"/>
    <w:link w:val="10"/>
    <w:uiPriority w:val="9"/>
    <w:qFormat/>
    <w:rsid w:val="007253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B602AC"/>
    <w:pPr>
      <w:spacing w:before="100" w:beforeAutospacing="1" w:after="100" w:afterAutospacing="1"/>
      <w:outlineLvl w:val="2"/>
    </w:pPr>
    <w:rPr>
      <w:rFonts w:eastAsia="Times New Roman"/>
      <w:b/>
      <w:bCs/>
      <w:sz w:val="27"/>
      <w:szCs w:val="27"/>
    </w:rPr>
  </w:style>
  <w:style w:type="paragraph" w:styleId="6">
    <w:name w:val="heading 6"/>
    <w:basedOn w:val="a"/>
    <w:link w:val="60"/>
    <w:uiPriority w:val="9"/>
    <w:qFormat/>
    <w:rsid w:val="00B602AC"/>
    <w:pPr>
      <w:spacing w:before="100" w:beforeAutospacing="1" w:after="100" w:afterAutospacing="1"/>
      <w:outlineLvl w:val="5"/>
    </w:pPr>
    <w:rPr>
      <w:rFonts w:eastAsia="Times New Roman"/>
      <w:b/>
      <w:bCs/>
      <w:sz w:val="15"/>
      <w:szCs w:val="15"/>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602AC"/>
    <w:rPr>
      <w:rFonts w:ascii="Times New Roman" w:eastAsia="Times New Roman" w:hAnsi="Times New Roman" w:cs="Times New Roman"/>
      <w:b/>
      <w:bCs/>
      <w:sz w:val="27"/>
      <w:szCs w:val="27"/>
      <w:lang w:val="uk-UA" w:eastAsia="uk-UA"/>
    </w:rPr>
  </w:style>
  <w:style w:type="character" w:customStyle="1" w:styleId="60">
    <w:name w:val="Заголовок 6 Знак"/>
    <w:basedOn w:val="a0"/>
    <w:link w:val="6"/>
    <w:uiPriority w:val="9"/>
    <w:rsid w:val="00B602AC"/>
    <w:rPr>
      <w:rFonts w:ascii="Times New Roman" w:eastAsia="Times New Roman" w:hAnsi="Times New Roman" w:cs="Times New Roman"/>
      <w:b/>
      <w:bCs/>
      <w:sz w:val="15"/>
      <w:szCs w:val="15"/>
      <w:lang w:val="uk-UA" w:eastAsia="uk-UA"/>
    </w:rPr>
  </w:style>
  <w:style w:type="paragraph" w:styleId="a3">
    <w:name w:val="No Spacing"/>
    <w:link w:val="a4"/>
    <w:uiPriority w:val="1"/>
    <w:qFormat/>
    <w:rsid w:val="00B602AC"/>
    <w:rPr>
      <w:rFonts w:eastAsia="Times New Roman"/>
      <w:sz w:val="22"/>
      <w:szCs w:val="22"/>
      <w:lang w:eastAsia="en-US"/>
    </w:rPr>
  </w:style>
  <w:style w:type="character" w:customStyle="1" w:styleId="a4">
    <w:name w:val="Без интервала Знак"/>
    <w:basedOn w:val="a0"/>
    <w:link w:val="a3"/>
    <w:uiPriority w:val="1"/>
    <w:rsid w:val="00B602AC"/>
    <w:rPr>
      <w:rFonts w:eastAsia="Times New Roman"/>
      <w:sz w:val="22"/>
      <w:szCs w:val="22"/>
      <w:lang w:eastAsia="en-US"/>
    </w:rPr>
  </w:style>
  <w:style w:type="paragraph" w:styleId="a5">
    <w:name w:val="List Paragraph"/>
    <w:basedOn w:val="a"/>
    <w:uiPriority w:val="34"/>
    <w:qFormat/>
    <w:rsid w:val="00B602AC"/>
    <w:pPr>
      <w:ind w:left="708"/>
    </w:pPr>
    <w:rPr>
      <w:rFonts w:eastAsia="Times New Roman"/>
    </w:rPr>
  </w:style>
  <w:style w:type="paragraph" w:customStyle="1" w:styleId="a6">
    <w:qFormat/>
    <w:rsid w:val="00692003"/>
    <w:pPr>
      <w:suppressAutoHyphens/>
      <w:jc w:val="center"/>
    </w:pPr>
    <w:rPr>
      <w:rFonts w:ascii="Times New Roman" w:eastAsia="Times New Roman" w:hAnsi="Times New Roman"/>
      <w:b/>
      <w:sz w:val="28"/>
      <w:lang w:val="uk-UA" w:eastAsia="ar-SA"/>
    </w:rPr>
  </w:style>
  <w:style w:type="character" w:customStyle="1" w:styleId="a7">
    <w:name w:val="Название Знак"/>
    <w:basedOn w:val="a0"/>
    <w:link w:val="a8"/>
    <w:rsid w:val="00692003"/>
    <w:rPr>
      <w:b/>
      <w:sz w:val="28"/>
      <w:lang w:val="uk-UA" w:eastAsia="ar-SA"/>
    </w:rPr>
  </w:style>
  <w:style w:type="paragraph" w:styleId="a9">
    <w:name w:val="Subtitle"/>
    <w:basedOn w:val="a"/>
    <w:next w:val="a"/>
    <w:link w:val="aa"/>
    <w:uiPriority w:val="11"/>
    <w:qFormat/>
    <w:rsid w:val="00692003"/>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9"/>
    <w:uiPriority w:val="11"/>
    <w:rsid w:val="00692003"/>
    <w:rPr>
      <w:rFonts w:asciiTheme="majorHAnsi" w:eastAsiaTheme="majorEastAsia" w:hAnsiTheme="majorHAnsi" w:cstheme="majorBidi"/>
      <w:i/>
      <w:iCs/>
      <w:color w:val="4F81BD" w:themeColor="accent1"/>
      <w:spacing w:val="15"/>
      <w:sz w:val="24"/>
      <w:szCs w:val="24"/>
      <w:lang w:val="uk-UA" w:eastAsia="uk-UA"/>
    </w:rPr>
  </w:style>
  <w:style w:type="paragraph" w:styleId="a8">
    <w:name w:val="Title"/>
    <w:basedOn w:val="a"/>
    <w:next w:val="a"/>
    <w:link w:val="a7"/>
    <w:qFormat/>
    <w:rsid w:val="00692003"/>
    <w:pPr>
      <w:pBdr>
        <w:bottom w:val="single" w:sz="8" w:space="4" w:color="4F81BD" w:themeColor="accent1"/>
      </w:pBdr>
      <w:spacing w:after="300"/>
      <w:contextualSpacing/>
    </w:pPr>
    <w:rPr>
      <w:rFonts w:ascii="Calibri" w:hAnsi="Calibri"/>
      <w:b/>
      <w:sz w:val="28"/>
      <w:szCs w:val="20"/>
      <w:lang w:eastAsia="ar-SA"/>
    </w:rPr>
  </w:style>
  <w:style w:type="character" w:customStyle="1" w:styleId="11">
    <w:name w:val="Название Знак1"/>
    <w:basedOn w:val="a0"/>
    <w:link w:val="a8"/>
    <w:uiPriority w:val="10"/>
    <w:rsid w:val="00692003"/>
    <w:rPr>
      <w:rFonts w:asciiTheme="majorHAnsi" w:eastAsiaTheme="majorEastAsia" w:hAnsiTheme="majorHAnsi" w:cstheme="majorBidi"/>
      <w:color w:val="17365D" w:themeColor="text2" w:themeShade="BF"/>
      <w:spacing w:val="5"/>
      <w:kern w:val="28"/>
      <w:sz w:val="52"/>
      <w:szCs w:val="52"/>
      <w:lang w:val="uk-UA" w:eastAsia="uk-UA"/>
    </w:rPr>
  </w:style>
  <w:style w:type="character" w:customStyle="1" w:styleId="10">
    <w:name w:val="Заголовок 1 Знак"/>
    <w:basedOn w:val="a0"/>
    <w:link w:val="1"/>
    <w:uiPriority w:val="9"/>
    <w:rsid w:val="007253D4"/>
    <w:rPr>
      <w:rFonts w:asciiTheme="majorHAnsi" w:eastAsiaTheme="majorEastAsia" w:hAnsiTheme="majorHAnsi" w:cstheme="majorBidi"/>
      <w:b/>
      <w:bCs/>
      <w:color w:val="365F91" w:themeColor="accent1" w:themeShade="BF"/>
      <w:sz w:val="28"/>
      <w:szCs w:val="28"/>
      <w:lang w:val="uk-UA" w:eastAsia="uk-UA"/>
    </w:rPr>
  </w:style>
  <w:style w:type="paragraph" w:styleId="ab">
    <w:name w:val="Normal (Web)"/>
    <w:basedOn w:val="a"/>
    <w:uiPriority w:val="99"/>
    <w:semiHidden/>
    <w:unhideWhenUsed/>
    <w:rsid w:val="008713CC"/>
    <w:pPr>
      <w:spacing w:before="100" w:beforeAutospacing="1" w:after="100" w:afterAutospacing="1"/>
    </w:pPr>
    <w:rPr>
      <w:rFonts w:eastAsia="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2708</Words>
  <Characters>15442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2026-03-27T12:30:00Z</dcterms:created>
  <dcterms:modified xsi:type="dcterms:W3CDTF">2026-03-27T12:30:00Z</dcterms:modified>
</cp:coreProperties>
</file>